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both"/>
              <w:spacing w:after="0" w:line="360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both"/>
              <w:spacing w:after="0" w:line="276" w:lineRule="auto"/>
              <w:tabs>
                <w:tab w:val="center" w:pos="4677" w:leader="none"/>
                <w:tab w:val="right" w:pos="9355" w:leader="none"/>
              </w:tabs>
              <w:rPr>
                <w:rFonts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  <w:r>
              <w:rPr>
                <w:rFonts w:ascii="Times New Roman" w:hAnsi="Times New Roman" w:eastAsia="Calibri" w:cs="Times New Roman"/>
                <w:sz w:val="28"/>
                <w:szCs w:val="28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jc w:val="both"/>
              <w:spacing w:after="0" w:line="276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Calibri" w:hAnsi="Calibri" w:eastAsia="Calibri" w:cs="Times New Roman"/>
              </w:rPr>
            </w:pPr>
            <w:r>
              <w:rPr>
                <w:rFonts w:ascii="Calibri" w:hAnsi="Calibri" w:eastAsia="Calibri" w:cs="Times New Roman"/>
              </w:rPr>
            </w:r>
            <w:r>
              <w:rPr>
                <w:rFonts w:ascii="Calibri" w:hAnsi="Calibri" w:eastAsia="Calibri" w:cs="Times New Roman"/>
              </w:rPr>
            </w:r>
          </w:p>
        </w:tc>
      </w:tr>
    </w:tbl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ind w:left="706"/>
        <w:jc w:val="center"/>
        <w:spacing w:after="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ПРОГРАММА УЧЕБНОЙ ДИСЦИПЛИНЫ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ОУДБ 06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ФИЗИЧЕСКАЯ КУЛЬТУРА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Профиль получаемого профессионального образования: естественнонаучный 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</w:t>
      </w:r>
      <w:r>
        <w:rPr>
          <w:rFonts w:ascii="Times New Roman" w:hAnsi="Times New Roman" w:cs="Times New Roman"/>
          <w:sz w:val="28"/>
          <w:szCs w:val="28"/>
        </w:rPr>
        <w:t xml:space="preserve">рофесси</w:t>
      </w:r>
      <w:r>
        <w:rPr>
          <w:rFonts w:ascii="Times New Roman" w:hAnsi="Times New Roman" w:cs="Times New Roman"/>
          <w:sz w:val="28"/>
          <w:szCs w:val="28"/>
        </w:rPr>
        <w:t xml:space="preserve">я:</w:t>
      </w:r>
      <w:r>
        <w:rPr>
          <w:rFonts w:ascii="Times New Roman" w:hAnsi="Times New Roman" w:cs="Times New Roman"/>
          <w:sz w:val="28"/>
          <w:szCs w:val="28"/>
        </w:rPr>
        <w:t xml:space="preserve"> 43.01.09 Повар, кондитер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</w:t>
      </w:r>
      <w:r>
        <w:rPr>
          <w:rFonts w:ascii="Times New Roman" w:hAnsi="Times New Roman" w:eastAsia="Calibri" w:cs="Times New Roman"/>
          <w:sz w:val="28"/>
          <w:szCs w:val="24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spacing w:after="200"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both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left="2772"/>
        <w:jc w:val="center"/>
        <w:spacing w:after="0" w:line="240" w:lineRule="exac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00" w:line="276" w:lineRule="auto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2024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СОДЕРЖАНИЕ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0"/>
          <w:numId w:val="24"/>
        </w:numPr>
        <w:ind w:left="0" w:firstLine="0"/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8"/>
          <w:szCs w:val="28"/>
          <w:lang w:eastAsia="ru-RU"/>
        </w:rPr>
        <w:t xml:space="preserve">пОЯСНИТЕЛЬНАЯ ЗАПИСКА….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……………………………………....3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0"/>
          <w:numId w:val="24"/>
        </w:numPr>
        <w:ind w:left="0" w:firstLine="0"/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ПЛАНИРУЕМЫЕ РЕЗУЛЬТАТЫ ОСВОЕНИЯ ПРОГРАММЫ ……4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3. СТРУКТУРА И СОДЕРЖАНИЕ  ОБУЧЕНИЯ…………………............12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4. УСЛОВИЯ РЕАЛИЗАЦИИ  УЧЕБНОЙ ДИСЦИПЛИНЫ…...……….23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5. КОНТРОЛЬ И ОЦЕНКА РЕЗУЛЬТАТОВ ОСВОЕНИЯ  УЧЕБНОЙ ДИСЦИПЛИНЫ………………………………………………………….…….24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both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jc w:val="center"/>
        <w:spacing w:after="0"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1. 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 xml:space="preserve">ПОЯСНИТЕЛЬНАЯ ЗАПИСКА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учебной дисциплины ОУДБ.0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 Физическая культура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17 мая 2012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(приказ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rFonts w:ascii="Times New Roman" w:hAnsi="Times New Roman" w:cs="Times New Roman"/>
          <w:sz w:val="28"/>
          <w:szCs w:val="28"/>
        </w:rPr>
        <w:t xml:space="preserve">профессии 43.01.09 Повар, кондитер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утвержденного Приказом Министерство Просвещения России от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от 9 декабря 2016 г. № 1569 </w:t>
      </w:r>
      <w:r>
        <w:rPr>
          <w:bCs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</w:rPr>
        <w:t xml:space="preserve">(с изменениями и дополнениями от 17 декабря 2020</w:t>
      </w:r>
      <w:r>
        <w:rPr>
          <w:b w:val="0"/>
          <w:bCs w:val="0"/>
          <w:sz w:val="28"/>
          <w:szCs w:val="28"/>
        </w:rPr>
        <w:t xml:space="preserve">, 3 июля 2024)</w:t>
      </w:r>
      <w:r/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, с учетом  рабочей программы воспитания по </w:t>
      </w:r>
      <w:r>
        <w:rPr>
          <w:rFonts w:ascii="Times New Roman" w:hAnsi="Times New Roman" w:cs="Times New Roman"/>
          <w:sz w:val="28"/>
          <w:szCs w:val="28"/>
        </w:rPr>
        <w:t xml:space="preserve">профессии 43.01.09 Повар, кондитер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center"/>
        <w:spacing w:after="0" w:line="276" w:lineRule="auto"/>
        <w:tabs>
          <w:tab w:val="num" w:pos="480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Область применения программы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является обязательным  учебным предметом ФГОС СОО.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Челябинском механико-технологическом техникуме учебная дисциплина «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ФИЗИЧЕСКАЯ КУЛЬТУРА 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» изучается в общеобразовательном цикле учебного плана ОПОП СПО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профессии 43.01.09 Повар, кондитер</w:t>
      </w:r>
      <w:bookmarkStart w:id="0" w:name="_GoBack"/>
      <w:r/>
      <w:bookmarkEnd w:id="0"/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  <w:r>
        <w:rPr>
          <w:rFonts w:ascii="Times New Roman" w:hAnsi="Times New Roman" w:eastAsia="Times New Roman" w:cs="Times New Roman"/>
          <w:sz w:val="28"/>
          <w:szCs w:val="28"/>
          <w:lang w:eastAsia="zh-CN"/>
        </w:rPr>
      </w:r>
    </w:p>
    <w:p>
      <w:pPr>
        <w:ind w:firstLine="567"/>
        <w:jc w:val="both"/>
        <w:spacing w:after="0" w:line="240" w:lineRule="auto"/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pP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  <w:r>
        <w:rPr>
          <w:rFonts w:ascii="OfficinaSansBookC" w:hAnsi="OfficinaSansBookC" w:eastAsia="Times New Roman" w:cs="Times New Roman"/>
          <w:b/>
          <w:sz w:val="28"/>
          <w:szCs w:val="28"/>
          <w:lang w:eastAsia="ru-RU"/>
        </w:rPr>
      </w:r>
    </w:p>
    <w:p>
      <w:pPr>
        <w:numPr>
          <w:ilvl w:val="1"/>
          <w:numId w:val="25"/>
        </w:numPr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Цель и планируемые результаты освоения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3" w:firstLine="540"/>
        <w:jc w:val="both"/>
        <w:spacing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1.2.1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Плани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уемые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результаты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ab/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ения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бщеобразо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ват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ой дисц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в 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со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ответствии с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СПО</w:t>
      </w:r>
      <w:r>
        <w:rPr>
          <w:rFonts w:ascii="Times New Roman" w:hAnsi="Times New Roman" w:eastAsia="Arial" w:cs="Times New Roman"/>
          <w:b/>
          <w:bCs/>
          <w:spacing w:val="-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и на 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снове ФГ</w:t>
      </w:r>
      <w:r>
        <w:rPr>
          <w:rFonts w:ascii="Times New Roman" w:hAnsi="Times New Roman" w:eastAsia="Arial" w:cs="Times New Roman"/>
          <w:b/>
          <w:bCs/>
          <w:spacing w:val="-1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z w:val="28"/>
          <w:szCs w:val="28"/>
          <w:lang w:eastAsia="ru-RU"/>
        </w:rPr>
        <w:t xml:space="preserve">С </w:t>
      </w:r>
      <w:r>
        <w:rPr>
          <w:rFonts w:ascii="Times New Roman" w:hAnsi="Times New Roman" w:eastAsia="Arial" w:cs="Times New Roman"/>
          <w:b/>
          <w:bCs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едме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ту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овый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уровень)</w:t>
      </w:r>
      <w:r>
        <w:rPr>
          <w:rFonts w:ascii="Times New Roman" w:hAnsi="Times New Roman" w:eastAsia="Times New Roman" w:cs="Times New Roman"/>
          <w:spacing w:val="9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ребов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pacing w:val="9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ред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зульт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ового курса 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еской 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уры 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ают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1)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ользов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ть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ные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формы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виды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ции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орово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дыха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досуга,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ом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исле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отовк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pacing w:val="4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ю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ссийс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кого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урно-спор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ивного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комплекса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"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труду</w:t>
      </w:r>
      <w:r>
        <w:rPr>
          <w:rFonts w:ascii="Times New Roman" w:hAnsi="Times New Roman" w:eastAsia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оборо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е" (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ТО);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2)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ение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еменн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ологи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укреплени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сохранени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работос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аболеваний,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анных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ебной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10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деяте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остью;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3)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самокон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индивидуальных</w:t>
      </w:r>
      <w:r>
        <w:rPr>
          <w:rFonts w:ascii="Times New Roman" w:hAnsi="Times New Roman" w:eastAsia="Times New Roman" w:cs="Times New Roman"/>
          <w:spacing w:val="52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елей</w:t>
      </w:r>
      <w:r>
        <w:rPr>
          <w:rFonts w:ascii="Times New Roman" w:hAnsi="Times New Roman" w:eastAsia="Times New Roman" w:cs="Times New Roman"/>
          <w:spacing w:val="5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стве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и,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динамики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еского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зичес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ачеств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4)</w:t>
      </w:r>
      <w:r>
        <w:rPr>
          <w:rFonts w:ascii="Times New Roman" w:hAnsi="Times New Roman" w:eastAsia="Times New Roman" w:cs="Times New Roman"/>
          <w:spacing w:val="16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дение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нени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функциональной</w:t>
      </w:r>
      <w:r>
        <w:rPr>
          <w:rFonts w:ascii="Times New Roman" w:hAnsi="Times New Roman" w:eastAsia="Times New Roman" w:cs="Times New Roman"/>
          <w:spacing w:val="168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напра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вленн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ежиме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ебн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водс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венной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цел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ью</w:t>
      </w:r>
      <w:r>
        <w:rPr>
          <w:rFonts w:ascii="Times New Roman" w:hAnsi="Times New Roman" w:eastAsia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проф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ила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ереуто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охр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анения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й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рабо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оспособнос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4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5)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ние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ием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двига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ными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дейс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ми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овых</w:t>
      </w:r>
      <w:r>
        <w:rPr>
          <w:rFonts w:ascii="Times New Roman" w:hAnsi="Times New Roman" w:eastAsia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видов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орт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 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именение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х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зкультурно-о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дорови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ельной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pacing w:val="3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соревнова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ьн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pacing w:val="3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ере досу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а, в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фесси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кладной сфере;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3" w:firstLine="54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6)</w:t>
      </w:r>
      <w:r>
        <w:rPr>
          <w:rFonts w:ascii="Times New Roman" w:hAnsi="Times New Roman" w:eastAsia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жи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ль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ую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динами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ку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ии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основных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фи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еских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ч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ес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(силы,</w:t>
      </w:r>
      <w:r>
        <w:rPr>
          <w:rFonts w:ascii="Times New Roman" w:hAnsi="Times New Roman" w:eastAsia="Times New Roman" w:cs="Times New Roman"/>
          <w:spacing w:val="4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бы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троты, вы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ли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вости,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гиб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ловко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9" w:firstLine="707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обое</w:t>
      </w:r>
      <w:r>
        <w:rPr>
          <w:rFonts w:ascii="Times New Roman" w:hAnsi="Times New Roman" w:eastAsia="Arial" w:cs="Times New Roman"/>
          <w:spacing w:val="17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наче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ие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дисциплина</w:t>
      </w:r>
      <w:r>
        <w:rPr>
          <w:rFonts w:ascii="Times New Roman" w:hAnsi="Times New Roman" w:eastAsia="Arial" w:cs="Times New Roman"/>
          <w:spacing w:val="174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имеет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при</w:t>
      </w:r>
      <w:r>
        <w:rPr>
          <w:rFonts w:ascii="Times New Roman" w:hAnsi="Times New Roman" w:eastAsia="Arial" w:cs="Times New Roman"/>
          <w:spacing w:val="175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8"/>
          <w:szCs w:val="28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ормировании</w:t>
      </w:r>
      <w:r>
        <w:rPr>
          <w:rFonts w:ascii="Times New Roman" w:hAnsi="Times New Roman" w:eastAsia="Arial" w:cs="Times New Roman"/>
          <w:spacing w:val="176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 ра</w:t>
      </w:r>
      <w:r>
        <w:rPr>
          <w:rFonts w:ascii="Times New Roman" w:hAnsi="Times New Roman" w:eastAsia="Arial" w:cs="Times New Roman"/>
          <w:spacing w:val="1"/>
          <w:sz w:val="28"/>
          <w:szCs w:val="28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8"/>
          <w:szCs w:val="28"/>
          <w:lang w:eastAsia="ru-RU"/>
        </w:rPr>
        <w:t xml:space="preserve">витии</w:t>
      </w:r>
      <w:r>
        <w:rPr>
          <w:rFonts w:ascii="Times New Roman" w:hAnsi="Times New Roman" w:eastAsia="Arial" w:cs="Times New Roman"/>
          <w:spacing w:val="59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  <w:t xml:space="preserve">ОК</w:t>
      </w:r>
      <w:r>
        <w:rPr>
          <w:rFonts w:ascii="Times New Roman" w:hAnsi="Times New Roman" w:eastAsia="Arial" w:cs="Times New Roman"/>
          <w:b/>
          <w:spacing w:val="57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i/>
          <w:iCs/>
          <w:sz w:val="28"/>
          <w:szCs w:val="28"/>
          <w:lang w:eastAsia="ru-RU"/>
        </w:rPr>
        <w:t xml:space="preserve">1,4,8</w:t>
      </w:r>
      <w:r>
        <w:rPr>
          <w:rFonts w:ascii="Times New Roman" w:hAnsi="Times New Roman" w:eastAsia="Arial" w:cs="Times New Roman"/>
          <w:b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numPr>
          <w:ilvl w:val="2"/>
          <w:numId w:val="27"/>
        </w:num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 xml:space="preserve">Планируемые результаты освоения программы: </w:t>
      </w: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</w:r>
    </w:p>
    <w:p>
      <w:pPr>
        <w:ind w:right="-185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В результате освоения программы по дисциплине « Физическая культура», предполагается достижение: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по дисциплине;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метапредметных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предметных результатов;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формирование общих компетенций;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right="-185" w:firstLine="567"/>
        <w:jc w:val="both"/>
        <w:spacing w:after="0"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1906" w:h="16838" w:orient="portrait"/>
          <w:pgMar w:top="1131" w:right="844" w:bottom="709" w:left="1701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личностных результатов  (согласно рабочей программе воспитани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я</w:t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27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1" locked="0" layoutInCell="0" allowOverlap="1">
                <wp:simplePos x="0" y="0"/>
                <wp:positionH relativeFrom="page">
                  <wp:posOffset>445135</wp:posOffset>
                </wp:positionH>
                <wp:positionV relativeFrom="paragraph">
                  <wp:posOffset>-2540</wp:posOffset>
                </wp:positionV>
                <wp:extent cx="9274810" cy="4956175"/>
                <wp:effectExtent l="0" t="0" r="21590" b="15875"/>
                <wp:wrapNone/>
                <wp:docPr id="2" name="drawingObject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4955540"/>
                          <a:chOff x="0" y="0"/>
                          <a:chExt cx="9275076" cy="49560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67452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5223" fill="norm" stroke="1" extrusionOk="0">
                                <a:moveTo>
                                  <a:pt x="0" y="0"/>
                                </a:moveTo>
                                <a:lnTo>
                                  <a:pt x="6745223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3048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2520696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9272022" y="3047"/>
                            <a:ext cx="0" cy="6278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7875" fill="norm" stroke="1" extrusionOk="0">
                                <a:moveTo>
                                  <a:pt x="0" y="62787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2520696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3744" y="63397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594055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5943600" y="63397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9272022" y="63092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3048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2520696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055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637032"/>
                            <a:ext cx="0" cy="626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26364" fill="norm" stroke="1" extrusionOk="0">
                                <a:moveTo>
                                  <a:pt x="0" y="6263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0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6094" y="1266444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2517648" y="1266444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2523744" y="1266444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5937503" y="126644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5943600" y="1266444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9268968" y="1266444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3048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0" y="49530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6094" y="49530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2520696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2520696" y="49499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2523744" y="49530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594055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5937503" y="49530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5943600" y="49530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9272022" y="1269493"/>
                            <a:ext cx="0" cy="36804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80458" fill="norm" stroke="1" extrusionOk="0">
                                <a:moveTo>
                                  <a:pt x="0" y="36804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9268968" y="49530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0000" style="position:absolute;z-index:-251660288;o:allowoverlap:true;o:allowincell:false;mso-position-horizontal-relative:page;margin-left:35.05pt;mso-position-horizontal:absolute;mso-position-vertical-relative:text;margin-top:-0.20pt;mso-position-vertical:absolute;width:730.30pt;height:390.25pt;mso-wrap-distance-left:9.00pt;mso-wrap-distance-top:0.00pt;mso-wrap-distance-right:9.00pt;mso-wrap-distance-bottom:0.00pt;" coordorigin="0,0" coordsize="92750,49560">
                <v:shape id="shape 2" o:spid="_x0000_s2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" o:spid="_x0000_s3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" o:spid="_x0000_s4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" o:spid="_x0000_s5" style="position:absolute;left:25237;top:0;width:67452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" o:spid="_x0000_s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" o:spid="_x0000_s7" style="position:absolute;left:3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" o:spid="_x0000_s8" style="position:absolute;left:25206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" o:spid="_x0000_s9" style="position:absolute;left:92720;top:30;width:0;height:6278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0" o:spid="_x0000_s10" style="position:absolute;left:3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1" o:spid="_x0000_s11" style="position:absolute;left:25206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2" o:spid="_x0000_s12" style="position:absolute;left:25237;top:6339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3" o:spid="_x0000_s13" style="position:absolute;left:59405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4" o:spid="_x0000_s14" style="position:absolute;left:59436;top:6339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5" o:spid="_x0000_s15" style="position:absolute;left:92720;top:6309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6" o:spid="_x0000_s16" style="position:absolute;left:3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7" o:spid="_x0000_s17" style="position:absolute;left:25206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8" o:spid="_x0000_s18" style="position:absolute;left:59405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19" o:spid="_x0000_s19" style="position:absolute;left:92720;top:6370;width:0;height:6263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0" o:spid="_x0000_s20" style="position:absolute;left:0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1" o:spid="_x0000_s21" style="position:absolute;left:60;top:12664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2" o:spid="_x0000_s22" style="position:absolute;left:25176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3" o:spid="_x0000_s23" style="position:absolute;left:25237;top:12664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4" o:spid="_x0000_s24" style="position:absolute;left:59375;top:12664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5" o:spid="_x0000_s25" style="position:absolute;left:59436;top:12664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6" o:spid="_x0000_s26" style="position:absolute;left:92689;top:12664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7" o:spid="_x0000_s27" style="position:absolute;left:3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8" o:spid="_x0000_s28" style="position:absolute;left:0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29" o:spid="_x0000_s29" style="position:absolute;left:60;top:49530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0" o:spid="_x0000_s30" style="position:absolute;left:25206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1" o:spid="_x0000_s31" style="position:absolute;left:25206;top:49499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2" o:spid="_x0000_s32" style="position:absolute;left:25237;top:4953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3" o:spid="_x0000_s33" style="position:absolute;left:59405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4" o:spid="_x0000_s34" style="position:absolute;left:59375;top:4953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5" o:spid="_x0000_s35" style="position:absolute;left:59436;top:4953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6" o:spid="_x0000_s36" style="position:absolute;left:92720;top:12694;width:0;height:36804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37" o:spid="_x0000_s37" style="position:absolute;left:92689;top:4953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1" w:name="_page_7_0"/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179705</wp:posOffset>
                </wp:positionH>
                <wp:positionV relativeFrom="page">
                  <wp:posOffset>6263640</wp:posOffset>
                </wp:positionV>
                <wp:extent cx="1828800" cy="0"/>
                <wp:effectExtent l="0" t="0" r="19050" b="19050"/>
                <wp:wrapNone/>
                <wp:docPr id="3" name="drawingObjec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82880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8800" fill="norm" stroke="1" extrusionOk="0">
                              <a:moveTo>
                                <a:pt x="0" y="0"/>
                              </a:moveTo>
                              <a:lnTo>
                                <a:pt x="1828800" y="0"/>
                              </a:lnTo>
                            </a:path>
                          </a:pathLst>
                        </a:custGeom>
                        <a:noFill/>
                        <a:ln w="9144" cap="flat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hape 38" o:spid="_x0000_s38" style="position:absolute;z-index:-251659264;o:allowoverlap:true;o:allowincell:false;mso-position-horizontal-relative:page;margin-left:14.15pt;mso-position-horizontal:absolute;mso-position-vertical-relative:page;margin-top:493.20pt;mso-position-vertical:absolute;width:144.00pt;height:0.00pt;mso-wrap-distance-left:9.00pt;mso-wrap-distance-top:0.00pt;mso-wrap-distance-right:9.00pt;mso-wrap-distance-bottom:0.00pt;visibility:visible;" path="m0,0l100000,0e" coordsize="100000,100000" filled="f" strokecolor="#000000" strokeweight="0.72pt">
                <v:path textboxrect="0,0,0,0"/>
                <v:stroke dashstyle="solid"/>
              </v:shape>
            </w:pict>
          </mc:Fallback>
        </mc:AlternateConten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left="567" w:right="2684"/>
        <w:jc w:val="both"/>
        <w:spacing w:after="0" w:line="292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ые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езул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ьт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о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ди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орм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уе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мы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комп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ий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</w:r>
    </w:p>
    <w:p>
      <w:pPr>
        <w:ind w:left="567" w:right="-20"/>
        <w:jc w:val="both"/>
        <w:spacing w:before="40" w:after="0" w:line="240" w:lineRule="auto"/>
        <w:widowControl w:val="off"/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pP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щи</w:t>
      </w:r>
      <w:r>
        <w:rPr>
          <w:rFonts w:ascii="Times New Roman" w:hAnsi="Times New Roman" w:eastAsia="Arial" w:cs="Times New Roman"/>
          <w:b/>
          <w:bCs/>
          <w:spacing w:val="8"/>
          <w:sz w:val="24"/>
          <w:szCs w:val="24"/>
          <w:lang w:eastAsia="ru-RU"/>
        </w:rPr>
        <w:t xml:space="preserve">е</w:t>
      </w:r>
      <w:hyperlink r:id="rId12" w:tooltip="file:///C:\Users\Admin\Desktop\ФИЗИЧЕСКАЯ%20КУЛЬТУРА%202023\Физическая_культура_ПРП%20(1).docx#_page_7_0" w:anchor="_page_7_0" w:history="1">
        <w:r>
          <w:rPr>
            <w:rFonts w:ascii="Times New Roman" w:hAnsi="Times New Roman" w:eastAsia="Arial" w:cs="Times New Roman"/>
            <w:b/>
            <w:bCs/>
            <w:position w:val="7"/>
            <w:sz w:val="16"/>
            <w:szCs w:val="16"/>
            <w:lang w:eastAsia="ru-RU"/>
          </w:rPr>
          <w:t xml:space="preserve">                                                                                   </w:t>
        </w:r>
        <w:r>
          <w:rPr>
            <w:rFonts w:ascii="Times New Roman" w:hAnsi="Times New Roman" w:eastAsia="Arial" w:cs="Times New Roman"/>
            <w:b/>
            <w:bCs/>
            <w:spacing w:val="-12"/>
            <w:position w:val="7"/>
            <w:sz w:val="16"/>
            <w:szCs w:val="16"/>
            <w:lang w:eastAsia="ru-RU"/>
          </w:rPr>
          <w:t xml:space="preserve"> </w:t>
        </w:r>
      </w:hyperlink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b/>
          <w:bCs/>
          <w:spacing w:val="2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b/>
          <w:bCs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b/>
          <w:bCs/>
          <w:spacing w:val="-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b/>
          <w:bCs/>
          <w:spacing w:val="10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b/>
          <w:bCs/>
          <w:position w:val="7"/>
          <w:sz w:val="16"/>
          <w:szCs w:val="16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position w:val="7"/>
          <w:sz w:val="24"/>
          <w:szCs w:val="24"/>
          <w:lang w:eastAsia="ru-RU"/>
        </w:rPr>
      </w:r>
    </w:p>
    <w:p>
      <w:pPr>
        <w:jc w:val="both"/>
        <w:spacing w:after="6" w:line="220" w:lineRule="exact"/>
        <w:rPr>
          <w:rFonts w:ascii="Times New Roman" w:hAnsi="Times New Roman" w:eastAsia="Arial" w:cs="Times New Roman"/>
          <w:position w:val="7"/>
          <w:lang w:eastAsia="ru-RU"/>
        </w:rPr>
      </w:pPr>
      <w:r>
        <w:rPr>
          <w:rFonts w:ascii="Times New Roman" w:hAnsi="Times New Roman" w:eastAsia="Arial" w:cs="Times New Roman"/>
          <w:position w:val="7"/>
          <w:lang w:eastAsia="ru-RU"/>
        </w:rPr>
      </w:r>
      <w:r>
        <w:rPr>
          <w:rFonts w:ascii="Times New Roman" w:hAnsi="Times New Roman" w:eastAsia="Arial" w:cs="Times New Roman"/>
          <w:position w:val="7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678" w:bottom="0" w:left="283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567"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ыби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бы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 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личным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3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 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2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99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4" w:bottom="0" w:left="283" w:header="0" w:footer="0" w:gutter="0"/>
          <w:cols w:num="3" w:sep="0" w:space="720" w:equalWidth="0">
            <w:col w:w="4042" w:space="443"/>
            <w:col w:w="5173" w:space="212"/>
            <w:col w:w="5549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bookmarkEnd w:id="1"/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right="502"/>
        <w:jc w:val="both"/>
        <w:spacing w:before="10"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3175</wp:posOffset>
                </wp:positionV>
                <wp:extent cx="9274810" cy="5641975"/>
                <wp:effectExtent l="0" t="0" r="21590" b="15875"/>
                <wp:wrapNone/>
                <wp:docPr id="4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641340"/>
                          <a:chOff x="0" y="0"/>
                          <a:chExt cx="9275076" cy="5641847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2520696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594055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9272022" y="3047"/>
                            <a:ext cx="0" cy="7132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13232" fill="norm" stroke="1" extrusionOk="0">
                                <a:moveTo>
                                  <a:pt x="0" y="71323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3048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6094" y="719328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2520696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2523744" y="719328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0552" y="71627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 fill="norm" stroke="1" extrusionOk="0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5943600" y="719328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68968" y="719328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8" name=""/>
                        <wps:cNvSpPr/>
                        <wps:spPr bwMode="auto">
                          <a:xfrm>
                            <a:off x="3048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9" name=""/>
                        <wps:cNvSpPr/>
                        <wps:spPr bwMode="auto">
                          <a:xfrm>
                            <a:off x="2520696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0" name=""/>
                        <wps:cNvSpPr/>
                        <wps:spPr bwMode="auto">
                          <a:xfrm>
                            <a:off x="594055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1" name=""/>
                        <wps:cNvSpPr/>
                        <wps:spPr bwMode="auto">
                          <a:xfrm>
                            <a:off x="9272022" y="722376"/>
                            <a:ext cx="0" cy="42062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206227" fill="norm" stroke="1" extrusionOk="0">
                                <a:moveTo>
                                  <a:pt x="0" y="420622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2" name=""/>
                        <wps:cNvSpPr/>
                        <wps:spPr bwMode="auto">
                          <a:xfrm>
                            <a:off x="3048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3" name=""/>
                        <wps:cNvSpPr/>
                        <wps:spPr bwMode="auto">
                          <a:xfrm>
                            <a:off x="6094" y="4931657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4" name=""/>
                        <wps:cNvSpPr/>
                        <wps:spPr bwMode="auto">
                          <a:xfrm>
                            <a:off x="2520696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5" name=""/>
                        <wps:cNvSpPr/>
                        <wps:spPr bwMode="auto">
                          <a:xfrm>
                            <a:off x="2523744" y="4931657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6" name=""/>
                        <wps:cNvSpPr/>
                        <wps:spPr bwMode="auto">
                          <a:xfrm>
                            <a:off x="594055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7" name=""/>
                        <wps:cNvSpPr/>
                        <wps:spPr bwMode="auto">
                          <a:xfrm>
                            <a:off x="5943600" y="4931657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8" name=""/>
                        <wps:cNvSpPr/>
                        <wps:spPr bwMode="auto">
                          <a:xfrm>
                            <a:off x="9272022" y="4928603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9" name=""/>
                        <wps:cNvSpPr/>
                        <wps:spPr bwMode="auto">
                          <a:xfrm>
                            <a:off x="3048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0" name=""/>
                        <wps:cNvSpPr/>
                        <wps:spPr bwMode="auto">
                          <a:xfrm>
                            <a:off x="0" y="563880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1" name=""/>
                        <wps:cNvSpPr/>
                        <wps:spPr bwMode="auto">
                          <a:xfrm>
                            <a:off x="6094" y="5638800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2" name=""/>
                        <wps:cNvSpPr/>
                        <wps:spPr bwMode="auto">
                          <a:xfrm>
                            <a:off x="2520696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3" name=""/>
                        <wps:cNvSpPr/>
                        <wps:spPr bwMode="auto">
                          <a:xfrm>
                            <a:off x="2520696" y="5635752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 fill="norm" stroke="1" extrusionOk="0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4" name=""/>
                        <wps:cNvSpPr/>
                        <wps:spPr bwMode="auto">
                          <a:xfrm>
                            <a:off x="2523744" y="563880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5" name=""/>
                        <wps:cNvSpPr/>
                        <wps:spPr bwMode="auto">
                          <a:xfrm>
                            <a:off x="594055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6" name=""/>
                        <wps:cNvSpPr/>
                        <wps:spPr bwMode="auto">
                          <a:xfrm>
                            <a:off x="5937503" y="563880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7" name=""/>
                        <wps:cNvSpPr/>
                        <wps:spPr bwMode="auto">
                          <a:xfrm>
                            <a:off x="5943600" y="563880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8" name=""/>
                        <wps:cNvSpPr/>
                        <wps:spPr bwMode="auto">
                          <a:xfrm>
                            <a:off x="9272022" y="4934711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 fill="norm" stroke="1" extrusionOk="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9" name=""/>
                        <wps:cNvSpPr/>
                        <wps:spPr bwMode="auto">
                          <a:xfrm>
                            <a:off x="9268968" y="563880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9" o:spid="_x0000_s0000" style="position:absolute;z-index:-251662336;o:allowoverlap:true;o:allowincell:false;mso-position-horizontal-relative:page;margin-left:34.55pt;mso-position-horizontal:absolute;mso-position-vertical-relative:text;margin-top:0.25pt;mso-position-vertical:absolute;width:730.30pt;height:444.25pt;mso-wrap-distance-left:9.00pt;mso-wrap-distance-top:0.00pt;mso-wrap-distance-right:9.00pt;mso-wrap-distance-bottom:0.00pt;" coordorigin="0,0" coordsize="92750,56418">
                <v:shape id="shape 40" o:spid="_x0000_s40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1" o:spid="_x0000_s41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2" o:spid="_x0000_s42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3" o:spid="_x0000_s43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4" o:spid="_x0000_s44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5" o:spid="_x0000_s45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6" o:spid="_x0000_s46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7" o:spid="_x0000_s47" style="position:absolute;left:3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8" o:spid="_x0000_s48" style="position:absolute;left:25206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49" o:spid="_x0000_s49" style="position:absolute;left:59405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0" o:spid="_x0000_s50" style="position:absolute;left:92720;top:30;width:0;height:713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1" o:spid="_x0000_s51" style="position:absolute;left:30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2" o:spid="_x0000_s52" style="position:absolute;left:60;top:7193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3" o:spid="_x0000_s53" style="position:absolute;left:25206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4" o:spid="_x0000_s54" style="position:absolute;left:25237;top:7193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5" o:spid="_x0000_s55" style="position:absolute;left:59405;top:7162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6" o:spid="_x0000_s56" style="position:absolute;left:59436;top:7193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7" o:spid="_x0000_s57" style="position:absolute;left:92689;top:7193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8" o:spid="_x0000_s58" style="position:absolute;left:3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59" o:spid="_x0000_s59" style="position:absolute;left:25206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0" o:spid="_x0000_s60" style="position:absolute;left:59405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1" o:spid="_x0000_s61" style="position:absolute;left:92720;top:7223;width:0;height:42062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2" o:spid="_x0000_s62" style="position:absolute;left:3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3" o:spid="_x0000_s63" style="position:absolute;left:60;top:49316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4" o:spid="_x0000_s64" style="position:absolute;left:25206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5" o:spid="_x0000_s65" style="position:absolute;left:25237;top:49316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6" o:spid="_x0000_s66" style="position:absolute;left:59405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7" o:spid="_x0000_s67" style="position:absolute;left:59436;top:49316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8" o:spid="_x0000_s68" style="position:absolute;left:92720;top:49286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69" o:spid="_x0000_s69" style="position:absolute;left:3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0" o:spid="_x0000_s70" style="position:absolute;left:0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1" o:spid="_x0000_s71" style="position:absolute;left:60;top:56388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2" o:spid="_x0000_s72" style="position:absolute;left:25206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3" o:spid="_x0000_s73" style="position:absolute;left:25206;top:56357;width:0;height:6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4" o:spid="_x0000_s74" style="position:absolute;left:25237;top:56388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5" o:spid="_x0000_s75" style="position:absolute;left:59405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6" o:spid="_x0000_s76" style="position:absolute;left:59375;top:56388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7" o:spid="_x0000_s77" style="position:absolute;left:59436;top:56388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8" o:spid="_x0000_s78" style="position:absolute;left:92720;top:49347;width:0;height:701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79" o:spid="_x0000_s79" style="position:absolute;left:92689;top:56388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bookmarkStart w:id="2" w:name="_page_10_0"/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4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Эфф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40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ОК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культу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ля сох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 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4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0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 и 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йствия 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улятив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):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ствлять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 жиз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и;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твия;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14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2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46" w:line="240" w:lineRule="exact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tabs>
          <w:tab w:val="left" w:pos="777" w:leader="none"/>
          <w:tab w:val="left" w:pos="2688" w:leader="none"/>
          <w:tab w:val="left" w:pos="3492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ора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витию,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15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ция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7" w:leader="none"/>
          <w:tab w:val="left" w:pos="1730" w:leader="none"/>
          <w:tab w:val="left" w:pos="2229" w:leader="none"/>
          <w:tab w:val="left" w:pos="3187" w:leader="none"/>
          <w:tab w:val="left" w:pos="3698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   </w:t>
      </w:r>
      <w:r>
        <w:rPr>
          <w:rFonts w:ascii="Times New Roman" w:hAnsi="Times New Roman" w:eastAsia="Arial" w:cs="Times New Roman"/>
          <w:spacing w:val="-1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        </w:t>
      </w:r>
      <w:r>
        <w:rPr>
          <w:rFonts w:ascii="Times New Roman" w:hAnsi="Times New Roman" w:eastAsia="Arial" w:cs="Times New Roman"/>
          <w:spacing w:val="-4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before="10" w:after="0" w:line="240" w:lineRule="auto"/>
        <w:widowControl w:val="off"/>
        <w:tabs>
          <w:tab w:val="left" w:pos="1730" w:leader="none"/>
          <w:tab w:val="left" w:pos="3187" w:leader="none"/>
          <w:tab w:val="left" w:pos="42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 и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0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0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здор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жи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6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5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5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чис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bookmarkEnd w:id="2"/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680" w:space="284"/>
            <w:col w:w="5173" w:space="212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10" w:lineRule="exact"/>
        <w:rPr>
          <w:rFonts w:ascii="Times New Roman" w:hAnsi="Times New Roman" w:eastAsia="Calibri" w:cs="Times New Roman"/>
          <w:sz w:val="2"/>
          <w:szCs w:val="2"/>
          <w:lang w:eastAsia="ru-RU"/>
        </w:rPr>
      </w:pPr>
      <w:r/>
      <w:bookmarkStart w:id="3" w:name="_page_12_0"/>
      <w:r/>
      <w:r>
        <w:rPr>
          <w:rFonts w:ascii="Times New Roman" w:hAnsi="Times New Roman" w:eastAsia="Calibri" w:cs="Times New Roman"/>
          <w:sz w:val="2"/>
          <w:szCs w:val="2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nextPage"/>
          <w:pgSz w:w="16838" w:h="11906" w:orient="landscape"/>
          <w:pgMar w:top="1701" w:right="1133" w:bottom="0" w:left="804" w:header="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не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 физич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38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сится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1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Calibri" w:hAnsi="Calibri" w:eastAsia="Calibri" w:cs="Calibri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1312" behindDoc="1" locked="0" layoutInCell="0" allowOverlap="1">
                <wp:simplePos x="0" y="0"/>
                <wp:positionH relativeFrom="page">
                  <wp:posOffset>438785</wp:posOffset>
                </wp:positionH>
                <wp:positionV relativeFrom="paragraph">
                  <wp:posOffset>-528955</wp:posOffset>
                </wp:positionV>
                <wp:extent cx="9274810" cy="5441950"/>
                <wp:effectExtent l="0" t="0" r="21590" b="25400"/>
                <wp:wrapNone/>
                <wp:docPr id="5" name="drawingObject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9274810" cy="5441950"/>
                          <a:chOff x="0" y="0"/>
                          <a:chExt cx="9275076" cy="5442203"/>
                        </a:xfrm>
                        <a:noFill/>
                      </wpg:grpSpPr>
                      <wps:wsp>
                        <wps:cNvPr id="0" name=""/>
                        <wps:cNvSpPr/>
                        <wps:spPr bwMode="auto">
                          <a:xfrm>
                            <a:off x="0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6094" y="0"/>
                            <a:ext cx="251155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52" fill="norm" stroke="1" extrusionOk="0">
                                <a:moveTo>
                                  <a:pt x="0" y="0"/>
                                </a:moveTo>
                                <a:lnTo>
                                  <a:pt x="2511552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2517648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 fill="norm" stroke="1" extrusionOk="0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2523744" y="0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5937503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 fill="norm" stroke="1" extrusionOk="0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5943600" y="0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6" name=""/>
                        <wps:cNvSpPr/>
                        <wps:spPr bwMode="auto">
                          <a:xfrm>
                            <a:off x="9268968" y="0"/>
                            <a:ext cx="610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8" fill="norm" stroke="1" extrusionOk="0">
                                <a:moveTo>
                                  <a:pt x="0" y="0"/>
                                </a:moveTo>
                                <a:lnTo>
                                  <a:pt x="6108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7" name=""/>
                        <wps:cNvSpPr/>
                        <wps:spPr bwMode="auto">
                          <a:xfrm>
                            <a:off x="3048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8" name=""/>
                        <wps:cNvSpPr/>
                        <wps:spPr bwMode="auto">
                          <a:xfrm>
                            <a:off x="3048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9" name=""/>
                        <wps:cNvSpPr/>
                        <wps:spPr bwMode="auto">
                          <a:xfrm>
                            <a:off x="6094" y="5439149"/>
                            <a:ext cx="251156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1564" fill="norm" stroke="1" extrusionOk="0">
                                <a:moveTo>
                                  <a:pt x="0" y="0"/>
                                </a:moveTo>
                                <a:lnTo>
                                  <a:pt x="2511564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0" name=""/>
                        <wps:cNvSpPr/>
                        <wps:spPr bwMode="auto">
                          <a:xfrm>
                            <a:off x="2520696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1" name=""/>
                        <wps:cNvSpPr/>
                        <wps:spPr bwMode="auto">
                          <a:xfrm>
                            <a:off x="2520696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2" name=""/>
                        <wps:cNvSpPr/>
                        <wps:spPr bwMode="auto">
                          <a:xfrm>
                            <a:off x="2523744" y="5439149"/>
                            <a:ext cx="341375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13759" fill="norm" stroke="1" extrusionOk="0">
                                <a:moveTo>
                                  <a:pt x="0" y="0"/>
                                </a:moveTo>
                                <a:lnTo>
                                  <a:pt x="3413759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3" name=""/>
                        <wps:cNvSpPr/>
                        <wps:spPr bwMode="auto">
                          <a:xfrm>
                            <a:off x="594055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4" name=""/>
                        <wps:cNvSpPr/>
                        <wps:spPr bwMode="auto">
                          <a:xfrm>
                            <a:off x="594055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5" name=""/>
                        <wps:cNvSpPr/>
                        <wps:spPr bwMode="auto">
                          <a:xfrm>
                            <a:off x="5943600" y="5439149"/>
                            <a:ext cx="332536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25368" fill="norm" stroke="1" extrusionOk="0">
                                <a:moveTo>
                                  <a:pt x="0" y="0"/>
                                </a:moveTo>
                                <a:lnTo>
                                  <a:pt x="3325368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6" name=""/>
                        <wps:cNvSpPr/>
                        <wps:spPr bwMode="auto">
                          <a:xfrm>
                            <a:off x="9272022" y="3047"/>
                            <a:ext cx="0" cy="543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433047" fill="norm" stroke="1" extrusionOk="0">
                                <a:moveTo>
                                  <a:pt x="0" y="543304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  <wps:wsp>
                        <wps:cNvPr id="17" name=""/>
                        <wps:cNvSpPr/>
                        <wps:spPr bwMode="auto">
                          <a:xfrm>
                            <a:off x="9272022" y="5436095"/>
                            <a:ext cx="0" cy="61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08" fill="norm" stroke="1" extrusionOk="0">
                                <a:moveTo>
                                  <a:pt x="0" y="61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108" cap="flat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</w:rPr>
                              </w:r>
                              <w:r>
                                <w:rPr>
                                  <w:rFonts w:eastAsia="Times New Roman"/>
                                </w:rPr>
                              </w:r>
                            </w:p>
                          </w:txbxContent>
                        </wps:txbx>
                        <wps:bodyPr vert="horz" lIns="91440" tIns="45720" rIns="91440" bIns="45720" anchor="t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" o:spid="_x0000_s0000" style="position:absolute;z-index:-251661312;o:allowoverlap:true;o:allowincell:false;mso-position-horizontal-relative:page;margin-left:34.55pt;mso-position-horizontal:absolute;mso-position-vertical-relative:text;margin-top:-41.65pt;mso-position-vertical:absolute;width:730.30pt;height:428.50pt;mso-wrap-distance-left:9.00pt;mso-wrap-distance-top:0.00pt;mso-wrap-distance-right:9.00pt;mso-wrap-distance-bottom:0.00pt;" coordorigin="0,0" coordsize="92750,54422">
                <v:shape id="shape 81" o:spid="_x0000_s81" style="position:absolute;left:0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2" o:spid="_x0000_s82" style="position:absolute;left:60;top:0;width:25115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3" o:spid="_x0000_s83" style="position:absolute;left:25176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4" o:spid="_x0000_s84" style="position:absolute;left:25237;top:0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5" o:spid="_x0000_s85" style="position:absolute;left:59375;top:0;width:60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6" o:spid="_x0000_s86" style="position:absolute;left:59436;top:0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7" o:spid="_x0000_s87" style="position:absolute;left:92689;top:0;width:61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8" o:spid="_x0000_s88" style="position:absolute;left:3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89" o:spid="_x0000_s89" style="position:absolute;left:3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0" o:spid="_x0000_s90" style="position:absolute;left:60;top:54391;width:25115;height:0;v-text-anchor:top;visibility:visible;" path="m0,0l99998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1" o:spid="_x0000_s91" style="position:absolute;left:25206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2" o:spid="_x0000_s92" style="position:absolute;left:25206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3" o:spid="_x0000_s93" style="position:absolute;left:25237;top:54391;width:34137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4" o:spid="_x0000_s94" style="position:absolute;left:59405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5" o:spid="_x0000_s95" style="position:absolute;left:59405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6" o:spid="_x0000_s96" style="position:absolute;left:59436;top:54391;width:33253;height:0;v-text-anchor:top;visibility:visible;" path="m0,0l10000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7" o:spid="_x0000_s97" style="position:absolute;left:92720;top:30;width:0;height:54330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  <v:shape id="shape 98" o:spid="_x0000_s98" style="position:absolute;left:92720;top:54360;width:0;height:61;v-text-anchor:top;visibility:visible;" path="m0,100000l0,0e" coordsize="100000,100000" filled="f" strokecolor="#000000" strokeweight="0.48pt">
                  <v:path textboxrect="0,0,0,0"/>
                  <v:stroke dashstyle="solid"/>
                  <v:textbox inset="0,0,0,0">
                    <w:txbxContent>
                      <w:p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</w:r>
                        <w:r>
                          <w:rPr>
                            <w:rFonts w:eastAsia="Times New Roman"/>
                          </w:rPr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по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ш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ии, 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ятиях 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296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му пл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щ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ию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ми,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стию в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дивиду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-65"/>
        <w:jc w:val="both"/>
        <w:spacing w:after="0" w:line="240" w:lineRule="auto"/>
        <w:widowControl w:val="off"/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ть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-иссл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льск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сти;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453"/>
        <w:jc w:val="both"/>
        <w:spacing w:after="0" w:line="240" w:lineRule="auto"/>
        <w:widowControl w:val="off"/>
        <w:tabs>
          <w:tab w:val="left" w:pos="348" w:leader="none"/>
          <w:tab w:val="left" w:pos="1550" w:leader="none"/>
          <w:tab w:val="left" w:pos="1970" w:leader="none"/>
          <w:tab w:val="left" w:pos="2963" w:leader="none"/>
          <w:tab w:val="left" w:pos="3698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br w:type="column"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вы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нию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Вс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ссийск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7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к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 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ГТО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pacing w:val="5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    </w:t>
      </w:r>
      <w:r>
        <w:rPr>
          <w:rFonts w:ascii="Times New Roman" w:hAnsi="Times New Roman" w:eastAsia="Arial" w:cs="Times New Roman"/>
          <w:spacing w:val="-6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нными    </w:t>
      </w:r>
      <w:r>
        <w:rPr>
          <w:rFonts w:ascii="Times New Roman" w:hAnsi="Times New Roman" w:eastAsia="Arial" w:cs="Times New Roman"/>
          <w:spacing w:val="-6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</w:t>
      </w:r>
      <w:r>
        <w:rPr>
          <w:rFonts w:ascii="Times New Roman" w:hAnsi="Times New Roman" w:eastAsia="Arial" w:cs="Times New Roman"/>
          <w:spacing w:val="-6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ья,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одде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                   </w:t>
      </w:r>
      <w:r>
        <w:rPr>
          <w:rFonts w:ascii="Times New Roman" w:hAnsi="Times New Roman" w:eastAsia="Arial" w:cs="Times New Roman"/>
          <w:spacing w:val="-5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ний,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свя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нных</w:t>
      </w:r>
      <w:r>
        <w:rPr>
          <w:rFonts w:ascii="Times New Roman" w:hAnsi="Times New Roman" w:eastAsia="Arial" w:cs="Times New Roman"/>
          <w:spacing w:val="140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</w:t>
      </w:r>
      <w:r>
        <w:rPr>
          <w:rFonts w:ascii="Times New Roman" w:hAnsi="Times New Roman" w:eastAsia="Arial" w:cs="Times New Roman"/>
          <w:spacing w:val="-3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ью;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607" w:leader="none"/>
          <w:tab w:val="left" w:pos="1487" w:leader="none"/>
          <w:tab w:val="left" w:pos="2044" w:leader="none"/>
          <w:tab w:val="left" w:pos="3182" w:leader="none"/>
          <w:tab w:val="left" w:pos="382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ых</w:t>
      </w:r>
      <w:r>
        <w:rPr>
          <w:rFonts w:ascii="Times New Roman" w:hAnsi="Times New Roman" w:eastAsia="Arial" w:cs="Times New Roman"/>
          <w:spacing w:val="2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здо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вья,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умс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    </w:t>
      </w:r>
      <w:r>
        <w:rPr>
          <w:rFonts w:ascii="Times New Roman" w:hAnsi="Times New Roman" w:eastAsia="Arial" w:cs="Times New Roman"/>
          <w:spacing w:val="-1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7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7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их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1" w:leader="none"/>
          <w:tab w:val="left" w:pos="1593" w:leader="none"/>
          <w:tab w:val="left" w:pos="3391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2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уп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 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функци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69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 исп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142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4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4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4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3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ц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ел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ю 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ния</w:t>
      </w:r>
      <w:r>
        <w:rPr>
          <w:rFonts w:ascii="Times New Roman" w:hAnsi="Times New Roman" w:eastAsia="Arial" w:cs="Times New Roman"/>
          <w:spacing w:val="24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25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ия выс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386" w:leader="none"/>
          <w:tab w:val="left" w:pos="1190" w:leader="none"/>
          <w:tab w:val="left" w:pos="1603" w:leader="none"/>
          <w:tab w:val="left" w:pos="2560" w:leader="none"/>
          <w:tab w:val="left" w:pos="3460" w:leader="none"/>
          <w:tab w:val="left" w:pos="4286" w:leader="none"/>
          <w:tab w:val="left" w:pos="4893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хнич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ски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м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ьными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виями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б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вых</w:t>
      </w:r>
      <w:r>
        <w:rPr>
          <w:rFonts w:ascii="Times New Roman" w:hAnsi="Times New Roman" w:eastAsia="Arial" w:cs="Times New Roman"/>
          <w:spacing w:val="5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 сп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рта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ивн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в 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                  </w:t>
      </w:r>
      <w:r>
        <w:rPr>
          <w:rFonts w:ascii="Times New Roman" w:hAnsi="Times New Roman" w:eastAsia="Arial" w:cs="Times New Roman"/>
          <w:spacing w:val="-28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 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тел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я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и,</w:t>
      </w:r>
      <w:r>
        <w:rPr>
          <w:rFonts w:ascii="Times New Roman" w:hAnsi="Times New Roman" w:eastAsia="Arial" w:cs="Times New Roman"/>
          <w:spacing w:val="9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9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сф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су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61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п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о-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лад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й сф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;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ind w:right="500"/>
        <w:jc w:val="both"/>
        <w:spacing w:after="0" w:line="240" w:lineRule="auto"/>
        <w:widowControl w:val="off"/>
        <w:tabs>
          <w:tab w:val="left" w:pos="1432" w:leader="none"/>
          <w:tab w:val="left" w:pos="3105" w:leader="none"/>
          <w:tab w:val="left" w:pos="3559" w:leader="none"/>
          <w:tab w:val="left" w:pos="4319" w:leader="none"/>
          <w:tab w:val="left" w:pos="4895" w:leader="none"/>
        </w:tabs>
        <w:rPr>
          <w:rFonts w:ascii="Times New Roman" w:hAnsi="Times New Roman" w:eastAsia="Arial" w:cs="Times New Roman"/>
          <w:sz w:val="24"/>
          <w:szCs w:val="24"/>
          <w:lang w:eastAsia="ru-RU"/>
        </w:rPr>
      </w:pP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-</w:t>
      </w:r>
      <w:r>
        <w:rPr>
          <w:rFonts w:ascii="Times New Roman" w:hAnsi="Times New Roman" w:eastAsia="Arial" w:cs="Times New Roman"/>
          <w:spacing w:val="-7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им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оло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ж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ь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ую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мику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pacing w:val="-6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р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ви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ии осн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вных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фи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з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ких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ч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(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си</w:t>
      </w:r>
      <w:r>
        <w:rPr>
          <w:rFonts w:ascii="Times New Roman" w:hAnsi="Times New Roman" w:eastAsia="Arial" w:cs="Times New Roman"/>
          <w:spacing w:val="-3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ы, быс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ро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     </w:t>
      </w:r>
      <w:r>
        <w:rPr>
          <w:rFonts w:ascii="Times New Roman" w:hAnsi="Times New Roman" w:eastAsia="Arial" w:cs="Times New Roman"/>
          <w:spacing w:val="-23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вын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-2"/>
          <w:sz w:val="24"/>
          <w:szCs w:val="24"/>
          <w:lang w:eastAsia="ru-RU"/>
        </w:rPr>
        <w:t xml:space="preserve">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ив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г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иб</w:t>
      </w:r>
      <w:r>
        <w:rPr>
          <w:rFonts w:ascii="Times New Roman" w:hAnsi="Times New Roman" w:eastAsia="Arial" w:cs="Times New Roman"/>
          <w:spacing w:val="-1"/>
          <w:sz w:val="24"/>
          <w:szCs w:val="24"/>
          <w:lang w:eastAsia="ru-RU"/>
        </w:rPr>
        <w:t xml:space="preserve">к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ab/>
        <w:t xml:space="preserve">и л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вк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с</w:t>
      </w:r>
      <w:r>
        <w:rPr>
          <w:rFonts w:ascii="Times New Roman" w:hAnsi="Times New Roman" w:eastAsia="Arial" w:cs="Times New Roman"/>
          <w:spacing w:val="1"/>
          <w:sz w:val="24"/>
          <w:szCs w:val="24"/>
          <w:lang w:eastAsia="ru-RU"/>
        </w:rPr>
        <w:t xml:space="preserve">т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Arial" w:cs="Times New Roman"/>
          <w:sz w:val="24"/>
          <w:szCs w:val="24"/>
          <w:lang w:eastAsia="ru-RU"/>
        </w:rPr>
      </w:r>
    </w:p>
    <w:p>
      <w:pPr>
        <w:jc w:val="both"/>
        <w:spacing w:after="0" w:line="256" w:lineRule="auto"/>
        <w:rPr>
          <w:rFonts w:ascii="Times New Roman" w:hAnsi="Times New Roman" w:eastAsia="Calibri" w:cs="Times New Roman"/>
          <w:lang w:eastAsia="ru-RU"/>
        </w:rPr>
        <w:sectPr>
          <w:footnotePr/>
          <w:endnotePr/>
          <w:type w:val="continuous"/>
          <w:pgSz w:w="16838" w:h="11906" w:orient="landscape"/>
          <w:pgMar w:top="1701" w:right="1133" w:bottom="0" w:left="804" w:header="0" w:footer="0" w:gutter="0"/>
          <w:cols w:num="3" w:sep="0" w:space="720" w:equalWidth="0">
            <w:col w:w="3425" w:space="539"/>
            <w:col w:w="5055" w:space="330"/>
            <w:col w:w="5550" w:space="0"/>
          </w:cols>
          <w:docGrid w:linePitch="360"/>
        </w:sectPr>
      </w:pPr>
      <w:r>
        <w:rPr>
          <w:rFonts w:ascii="Times New Roman" w:hAnsi="Times New Roman" w:eastAsia="Calibri" w:cs="Times New Roman"/>
          <w:lang w:eastAsia="ru-RU"/>
        </w:rPr>
      </w:r>
      <w:bookmarkEnd w:id="3"/>
      <w:r>
        <w:rPr>
          <w:rFonts w:ascii="Times New Roman" w:hAnsi="Times New Roman" w:eastAsia="Calibri" w:cs="Times New Roman"/>
          <w:lang w:eastAsia="ru-RU"/>
        </w:rPr>
      </w:r>
    </w:p>
    <w:p>
      <w:pPr>
        <w:jc w:val="both"/>
        <w:spacing w:after="0" w:line="240" w:lineRule="exac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 СТРУКТУРА И СОДЕРЖАНИЕ УЧЕБНОЙ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ind w:firstLine="709"/>
        <w:jc w:val="both"/>
        <w:spacing w:after="240" w:line="240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2.1. Объем учебной дисциплины и виды учебной работы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tbl>
      <w:tblPr>
        <w:tblW w:w="5156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ook w:val="01E0" w:firstRow="1" w:lastRow="1" w:firstColumn="1" w:lastColumn="1" w:noHBand="0" w:noVBand="0"/>
      </w:tblPr>
      <w:tblGrid>
        <w:gridCol w:w="7053"/>
        <w:gridCol w:w="2817"/>
      </w:tblGrid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Объем образовательной программы учебной дисциплины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80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1. Основное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64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5000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tabs>
                <w:tab w:val="left" w:pos="525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2. Профессионально ориентированное содержание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в т. ч.: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ind w:firstLine="567"/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31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3573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 xml:space="preserve"> зачет</w:t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427" w:type="pct"/>
            <w:vAlign w:val="center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12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28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lang w:eastAsia="ru-RU"/>
        </w:rPr>
      </w:r>
    </w:p>
    <w:p>
      <w:pPr>
        <w:ind w:firstLine="709"/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2.2. Тематический план и содержание учебной дисциплины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both"/>
        <w:spacing w:after="200" w:line="276" w:lineRule="auto"/>
        <w:rPr>
          <w:rFonts w:ascii="Times New Roman" w:hAnsi="Times New Roman" w:eastAsia="Times New Roman" w:cs="Times New Roman"/>
          <w:bCs/>
          <w:i/>
          <w:lang w:eastAsia="ru-RU"/>
        </w:rPr>
      </w:pPr>
      <w:r>
        <w:rPr>
          <w:rFonts w:ascii="Times New Roman" w:hAnsi="Times New Roman" w:eastAsia="Times New Roman" w:cs="Times New Roman"/>
          <w:bCs/>
          <w:i/>
          <w:lang w:eastAsia="ru-RU"/>
        </w:rPr>
      </w:r>
      <w:r>
        <w:rPr>
          <w:rFonts w:ascii="Times New Roman" w:hAnsi="Times New Roman" w:eastAsia="Times New Roman" w:cs="Times New Roman"/>
          <w:bCs/>
          <w:i/>
          <w:lang w:eastAsia="ru-RU"/>
        </w:rPr>
      </w:r>
    </w:p>
    <w:tbl>
      <w:tblPr>
        <w:tblW w:w="15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14"/>
        <w:gridCol w:w="3972"/>
        <w:gridCol w:w="4324"/>
        <w:gridCol w:w="1990"/>
        <w:gridCol w:w="2545"/>
      </w:tblGrid>
      <w:tr>
        <w:tblPrEx/>
        <w:trPr>
          <w:trHeight w:val="20"/>
          <w:tblHeader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Наименование разделов и тем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Объем часов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Формируемые компетенции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82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1. Физическая культура как часть культуры общества и человека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Современное состояние физической культуры и спорта. Здоровье и здоровый образ жизни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Физическая культура как часть культуры обществ</w:t>
            </w:r>
            <w:r>
              <w:rPr>
                <w:rFonts w:ascii="Times New Roman" w:hAnsi="Times New Roman"/>
                <w:sz w:val="24"/>
              </w:rPr>
              <w:t xml:space="preserve">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4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</w:t>
            </w:r>
            <w:r>
              <w:rPr>
                <w:rFonts w:ascii="Times New Roman" w:hAnsi="Times New Roman"/>
                <w:sz w:val="24"/>
              </w:rPr>
              <w:t xml:space="preserve">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«здоровый образ жизни» и его составляющие: режим труда и отдыха, профилактика и устранение вредных привычек, оптимальный двигательный </w:t>
            </w:r>
            <w:r>
              <w:rPr>
                <w:rFonts w:ascii="Times New Roman" w:hAnsi="Times New Roman"/>
                <w:sz w:val="24"/>
              </w:rPr>
              <w:t xml:space="preserve">режим, личная гигиена, закаливание, рациональное питание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Двигательная рекреация и ее роль в организации здорового образа жизни современного человека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2"/>
              <w:jc w:val="both"/>
              <w:spacing w:after="0" w:line="276" w:lineRule="auto"/>
              <w:tabs>
                <w:tab w:val="left" w:pos="42" w:leader="none"/>
                <w:tab w:val="left" w:pos="423" w:leader="none"/>
              </w:tabs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 xml:space="preserve">)</w:t>
            </w:r>
            <w:r>
              <w:rPr>
                <w:rFonts w:ascii="Times New Roman" w:hAnsi="Times New Roman"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Организация занятий физическими упражнениями различной направле</w:t>
            </w:r>
            <w:r>
              <w:rPr>
                <w:rFonts w:ascii="Times New Roman" w:hAnsi="Times New Roman"/>
                <w:sz w:val="24"/>
              </w:rPr>
              <w:t xml:space="preserve">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" w:hRule="exact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ind w:right="864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Style w:val="850"/>
                <w:rFonts w:ascii="Times New Roman" w:hAnsi="Times New Roman"/>
                <w:sz w:val="24"/>
              </w:rPr>
              <w:t xml:space="preserve">Медицинский осмот</w:t>
            </w:r>
            <w:r>
              <w:rPr>
                <w:rStyle w:val="850"/>
                <w:rFonts w:ascii="Times New Roman" w:hAnsi="Times New Roman"/>
                <w:sz w:val="24"/>
              </w:rPr>
              <w:t xml:space="preserve">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Руфье, характеристика способов применения и критериев оценивания. Оперативный контроль в </w:t>
            </w:r>
            <w:r>
              <w:rPr>
                <w:rStyle w:val="850"/>
                <w:rFonts w:ascii="Times New Roman" w:hAnsi="Times New Roman"/>
                <w:sz w:val="24"/>
              </w:rPr>
              <w:t xml:space="preserve">системе самостоятельных занятий, цель и задачи контроля, способы организации и проведения измерительных процедур.</w:t>
            </w:r>
            <w:r>
              <w:rPr>
                <w:rFonts w:ascii="Times New Roman" w:hAnsi="Times New Roman"/>
                <w:sz w:val="24"/>
              </w:rPr>
              <w:t xml:space="preserve"> Дневник самоконтроля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 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ПК...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профессиограммы.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 xml:space="preserve">. Подбор физических упражнений для проведения производственной гимнастики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1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 2. Методические основы обучения различным видам физкультурно-спортивной деятельности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88"/>
        </w:trPr>
        <w:tc>
          <w:tcPr>
            <w:gridSpan w:val="3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*Профессионально ориентированное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7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Подбор упражнений, составление и проведение комплексов </w:t>
            </w:r>
            <w:r>
              <w:rPr>
                <w:rFonts w:ascii="Times New Roman" w:hAnsi="Times New Roman"/>
                <w:sz w:val="24"/>
              </w:rPr>
              <w:t xml:space="preserve">упражнений для различных форм организации занятий физической культурой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26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829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физкультпауз, комплексов упражнений </w:t>
            </w:r>
            <w:r>
              <w:rPr>
                <w:rFonts w:ascii="Times New Roman" w:hAnsi="Times New Roman"/>
                <w:sz w:val="24"/>
              </w:rPr>
              <w:t xml:space="preserve">для коррекции осанки и телосложения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35"/>
        </w:trPr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различной функциональной направленности</w:t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  <w:highlight w:val="yellow"/>
              </w:rPr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1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проведение самостоятельных занятий по подготовке к сдаче норм и требований ВФСК «ГТО»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43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702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подготовки к выполнению тестовых упражнений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9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2.3. </w:t>
            </w:r>
            <w:r>
              <w:rPr>
                <w:rFonts w:ascii="Times New Roman" w:hAnsi="Times New Roman"/>
                <w:sz w:val="24"/>
              </w:rPr>
              <w:t xml:space="preserve">Методы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2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pStyle w:val="810"/>
              <w:ind w:left="0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Применение методов самоконтроля и оценка умственной и физической работоспособности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1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</w:t>
            </w:r>
            <w:r>
              <w:rPr>
                <w:rFonts w:ascii="Times New Roman" w:hAnsi="Times New Roman"/>
                <w:sz w:val="24"/>
              </w:rPr>
              <w:t xml:space="preserve">физической культурой при решении профессионально-ориентированных задач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3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0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2.5.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Профессионально-прикладная физическая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08,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ПК…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8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профессиональные заболевания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1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6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Основное содержание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50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Учебно-тренировочные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50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9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размыканий и смыканий, поворотов на месте.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общеразвивающих упражнений без предмета и с предметом; в парах, в группах, на снарядах и тренажерах.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перелазание, метание и ловля, поднимание и переноска </w:t>
            </w:r>
            <w:r>
              <w:rPr>
                <w:rFonts w:ascii="Times New Roman" w:hAnsi="Times New Roman"/>
                <w:sz w:val="24"/>
              </w:rPr>
              <w:t xml:space="preserve">груза, прыжки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Спортивная гимнастика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брусьях разной высоты (девушки); на параллельных брусьях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элементов и комбинаций на бревне (девушки); на перекладине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8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Элементы и комбинации на снарядах спортивной гимнастики: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6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Девушки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Юноши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вис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jc w:val="both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Бревно: вскок, седы, упоры, прыжки, разновидности передвижений, равновесия, танцевальные шаги, соскок с конца бревна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vAlign w:val="bottom"/>
            <w:textDirection w:val="lrTb"/>
            <w:noWrap w:val="false"/>
          </w:tcPr>
          <w:p>
            <w:pPr>
              <w:contextualSpacing/>
              <w:jc w:val="both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2" w:type="dxa"/>
            <w:textDirection w:val="lrTb"/>
            <w:noWrap w:val="false"/>
          </w:tcPr>
          <w:p>
            <w:pPr>
              <w:numPr>
                <w:ilvl w:val="0"/>
                <w:numId w:val="29"/>
              </w:numPr>
              <w:contextualSpacing/>
              <w:ind w:left="43" w:firstLine="0"/>
              <w:spacing w:after="0" w:line="276" w:lineRule="auto"/>
              <w:tabs>
                <w:tab w:val="left" w:pos="326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Опорные прыжки: через коня </w:t>
            </w:r>
            <w:r>
              <w:rPr>
                <w:rFonts w:ascii="Times New Roman" w:hAnsi="Times New Roman"/>
                <w:sz w:val="24"/>
              </w:rPr>
              <w:t xml:space="preserve">углом с косого разбега толчком одной ногой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24" w:type="dxa"/>
            <w:textDirection w:val="lrTb"/>
            <w:noWrap w:val="false"/>
          </w:tcPr>
          <w:p>
            <w:pPr>
              <w:contextualSpacing/>
              <w:ind w:left="43"/>
              <w:spacing w:after="0" w:line="276" w:lineRule="auto"/>
              <w:tabs>
                <w:tab w:val="left" w:pos="30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Опорные прыжки: через коня ноги </w:t>
            </w:r>
            <w:r>
              <w:rPr>
                <w:rFonts w:ascii="Times New Roman" w:hAnsi="Times New Roman"/>
                <w:sz w:val="24"/>
              </w:rPr>
              <w:t xml:space="preserve">врозь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Акробатика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акробатических элементов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3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(1). </w:t>
            </w:r>
            <w:r>
              <w:rPr>
                <w:rFonts w:ascii="Times New Roman" w:hAnsi="Times New Roman"/>
                <w:sz w:val="24"/>
              </w:rPr>
              <w:t xml:space="preserve">Аэробная гимнастика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базовых, основных и модифицированных шагов аэробики, прыжков, передвижений, танцевальных движений в оздоровительной аэробике.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аэробного характера для совершенствования функциональных систем организма (дыхательной, сердечно-сосудистой).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Комплексы для развития физических способностей средствами аэробики, в т.ч. с использованием новых видов оборудования и направлений аэробики (классическая, степ-аэробика, фитбол-аэробика и т. п.).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3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(2). </w:t>
            </w:r>
            <w:r>
              <w:rPr>
                <w:rFonts w:ascii="Times New Roman" w:hAnsi="Times New Roman"/>
                <w:sz w:val="24"/>
              </w:rPr>
              <w:t xml:space="preserve">Атлетическая гимнастика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с использованием новых видов фитнесс оборудования.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кардиотренажерах.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  <w:highlight w:val="yellow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widowControl w:val="off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приемов атлетических единоборств (самостраховка, стойки, захваты, броски, безопасное падение, освобождения от захватов, уход с линии атаки и т.п.).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Силовые упражнения и единоборства в парах.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Спортивные игры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Футбол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</w:t>
            </w:r>
            <w:r>
              <w:rPr>
                <w:rFonts w:ascii="Times New Roman" w:hAnsi="Times New Roman"/>
                <w:sz w:val="24"/>
              </w:rPr>
              <w:t xml:space="preserve">стопы; остановки мяча внутренней стороной стопы в прыжке, остановки мяча подошвой.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14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27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 (учебная игра)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2.12.</w:t>
            </w:r>
            <w:r>
              <w:rPr>
                <w:rFonts w:ascii="Times New Roman" w:hAnsi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Баскетбол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баскетболом. Освоение и совершенствование техники выполнения приёмов игры: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перемещения, остановки, стойки игрока, повороты; ловля и передача мяча двумя и одной рукой, на месте и в движении, с отскоком от</w:t>
            </w:r>
            <w:r>
              <w:rPr>
                <w:rFonts w:ascii="Times New Roman" w:hAnsi="Times New Roman"/>
                <w:sz w:val="24"/>
              </w:rPr>
              <w:t xml:space="preserve">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 и 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2.13</w:t>
            </w:r>
            <w:r>
              <w:rPr>
                <w:rFonts w:ascii="Times New Roman" w:hAnsi="Times New Roman"/>
              </w:rPr>
              <w:t xml:space="preserve"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волейболом. Освоение и совершенствован</w:t>
            </w:r>
            <w:r>
              <w:rPr>
                <w:rFonts w:ascii="Times New Roman" w:hAnsi="Times New Roman"/>
                <w:sz w:val="24"/>
              </w:rPr>
              <w:t xml:space="preserve">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Освоение/совершенствование приёмов тактики защиты и нападения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5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в игровой деятельности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Style w:val="850"/>
                <w:rFonts w:ascii="Times New Roman" w:hAnsi="Times New Roman"/>
                <w:b/>
                <w:i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i/>
                <w:sz w:val="24"/>
                <w:vertAlign w:val="superscript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2.14.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Лыжная подготовка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79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Передвижения на лыжах с равномерной скоростью в режимах умеренной, большой и субмаксимальной интенсивности, с соревновательной скоростью.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силовых способностей. Передвижение на лыжах по отлогому склону с дополнительным отягощением. Скоростной подъём ступающим и скользящим шагом, бегом, «лесенкой», «ёлочкой». Упражнения в «транспортировке».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координации. Упражнения в поворотах и спусках на лыжах, проезд через «ворота» и преодоление небольших трамплинов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Легкая атлетика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335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  <w:r>
              <w:rPr>
                <w:rFonts w:ascii="Times New Roman" w:hAnsi="Times New Roman"/>
                <w:b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2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легкой атлетикой. Техника бега высокого и низкого старта, стартового разгона, финиширования;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спринтерского 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(кроссового бега, средние и длинные дистанции (2 000 м (девушки) и 3 000 м (юноши))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по прямой с различной скоростью)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длину с разбега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прыжка в высоту с разбега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6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лёгкой атлетики Подвижные игры и эстафеты с элементами легкой атлетики.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3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243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2.16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Плавание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96" w:type="dxa"/>
            <w:vAlign w:val="bottom"/>
            <w:textDirection w:val="lrTb"/>
            <w:noWrap w:val="false"/>
          </w:tcPr>
          <w:p>
            <w:pPr>
              <w:contextualSpacing/>
              <w:ind w:left="43"/>
              <w:jc w:val="both"/>
              <w:spacing w:after="0" w:line="276" w:lineRule="auto"/>
              <w:tabs>
                <w:tab w:val="left" w:pos="349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физических способностей средствами плавания.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Style w:val="850"/>
                <w:rFonts w:ascii="Times New Roman" w:hAnsi="Times New Roman"/>
                <w:b/>
                <w:i/>
                <w:sz w:val="24"/>
              </w:rPr>
              <w:t xml:space="preserve">Вариативный модуль по видам спорта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restart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</w:t>
            </w:r>
            <w:r>
              <w:rPr>
                <w:rFonts w:ascii="Times New Roman" w:hAnsi="Times New Roman"/>
                <w:sz w:val="24"/>
              </w:rPr>
              <w:t xml:space="preserve">7 </w:t>
            </w:r>
            <w:r>
              <w:rPr>
                <w:rFonts w:ascii="Times New Roman" w:hAnsi="Times New Roman"/>
                <w:sz w:val="24"/>
              </w:rPr>
              <w:t xml:space="preserve">Модуль «Лапта»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Содержание учебного материала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90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restart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ОК 08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Практические занятия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занятиях. Освоение и совершенствование техники выполнения приёмов по видам спорта.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технико-тактических приёмов по видам спорта. Разбор правил.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80"/>
        </w:trPr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14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296" w:type="dxa"/>
            <w:vAlign w:val="bottom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История зарождения лапты.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Официальные правила соревнований по лапте. Характеристика вида спорта </w:t>
            </w:r>
            <w:r>
              <w:rPr>
                <w:rFonts w:ascii="Times New Roman" w:hAnsi="Times New Roman" w:cs="Times New Roman"/>
                <w:sz w:val="24"/>
              </w:rPr>
              <w:t xml:space="preserve">лапта и особенности мини-лапты. </w:t>
            </w:r>
            <w:r>
              <w:rPr>
                <w:rFonts w:ascii="Times New Roman" w:hAnsi="Times New Roman" w:cs="Times New Roman"/>
                <w:sz w:val="24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нападения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Подача мяча. Техника защиты. Стойки.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Передвижения: ходьба, бег, прыжки.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Ловля мяча: высоко, низколетящего, катящегося.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Передачи мяча: сверху, сбоку, снизу, от себя.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both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Тактика нападения.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9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ffffff" w:themeFill="background1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5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в форме зачета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  <w:tr>
        <w:tblPrEx/>
        <w:trPr>
          <w:trHeight w:val="20"/>
        </w:trPr>
        <w:tc>
          <w:tcPr>
            <w:gridSpan w:val="3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910" w:type="dxa"/>
            <w:textDirection w:val="lrTb"/>
            <w:noWrap w:val="false"/>
          </w:tcPr>
          <w:p>
            <w:pPr>
              <w:jc w:val="both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Всего: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990" w:type="dxa"/>
            <w:vAlign w:val="center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80</w:t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5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</w:r>
            <w:r>
              <w:rPr>
                <w:rFonts w:ascii="Times New Roman" w:hAnsi="Times New Roman"/>
                <w:b/>
                <w:i/>
                <w:sz w:val="24"/>
              </w:rPr>
            </w:r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i/>
          <w:lang w:eastAsia="ru-RU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 w:cs="Times New Roman"/>
          <w:i/>
          <w:lang w:eastAsia="ru-RU"/>
        </w:rPr>
      </w:r>
      <w:r>
        <w:rPr>
          <w:rFonts w:ascii="Times New Roman" w:hAnsi="Times New Roman" w:eastAsia="Times New Roman" w:cs="Times New Roman"/>
          <w:i/>
          <w:lang w:eastAsia="ru-RU"/>
        </w:rPr>
      </w:r>
    </w:p>
    <w:p>
      <w:pPr>
        <w:ind w:left="1353"/>
        <w:jc w:val="both"/>
        <w:spacing w:after="200" w:line="276" w:lineRule="auto"/>
        <w:rPr>
          <w:rFonts w:ascii="Times New Roman" w:hAnsi="Times New Roman" w:eastAsia="Times New Roman" w:cs="Times New Roman"/>
          <w:b/>
          <w:bCs/>
          <w:lang w:eastAsia="ru-RU"/>
        </w:rPr>
      </w:pPr>
      <w:r>
        <w:rPr>
          <w:rFonts w:ascii="Times New Roman" w:hAnsi="Times New Roman" w:eastAsia="Times New Roman" w:cs="Times New Roman"/>
          <w:b/>
          <w:bCs/>
          <w:lang w:eastAsia="ru-RU"/>
        </w:rPr>
        <w:t xml:space="preserve">3. УСЛОВИЯ РЕАЛИЗАЦИИ ПРОГРАММЫ УЧЕБНОЙ ДИСЦИПЛИНЫ</w:t>
      </w:r>
      <w:r>
        <w:rPr>
          <w:rFonts w:ascii="Times New Roman" w:hAnsi="Times New Roman" w:eastAsia="Times New Roman" w:cs="Times New Roman"/>
          <w:b/>
          <w:bCs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3.1. Для реализации программы учебной дисциплины предусмотрены спортивные сооружения: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оборудованные открытые спортивные площадки, обеспечивающие достижение результатов освоения учебной дисциплины;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плавательный бассейн, оснащенный спортивным инвентарём и оборудованием, обеспечивающим достижение результатов освоения учебной дисциплины.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перечень оборудования и инвентаря спортивных сооружений: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Спортивный зал: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ля перетягивания, стойки для прыжков в высоту, перекладина для прыжков в высоту, зона приземления для прыжков в высоту, беговая дорожка, палки гимнастические, мячи набивные, мячи для метания, гантели (разные), гири 16, 24, 32 кг, секундомеры, динамометры,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кольца баскетбольные, щиты баскетбольные, рамы для выноса баскетбольного щита или стойки баскетбольные, защита для баскетбольного щита и ст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оек, сетки баскетбольные, мячи баскетбольные, стойки волейбольные, защита для волейбольных стоек, сетка волейбольная, антенны волейбольные с карманами, волейбольные мячи, ворота для мини-футбола, сетки для ворот мини-футбольных, мячи для мини-футбола и др.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Открытые спортивные площадки: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  <w:t xml:space="preserve">стойки для прыжков в высоту, перекладина для прыжков в высоту, зона приземления для прыжков в высоту, решетка для места приземления, указатель расстояний для тройного прыжка, брусок отт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алкивания для прыжков в длину и тройного прыжка, турник уличный, брусья уличные, рукоход уличный, полоса препятствий, ворота футбольные, сетки для футбольных ворот, мячи футбольные, сетка для переноса мячей, колодки стартовые, барьеры для бега, стартовые ф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лажки или стартовый пистолет, флажки красные и белые, палочки эстафетные, круг для метания ядра, указатели дальности метания на 25, 30, 35, 40, 45, 50, 55 м, нагрудные номера, тумбы «Старт—Финиш», «Поворот», рулетка металлическая, мерный шнур, секундомеры.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ind w:firstLine="567"/>
        <w:jc w:val="both"/>
        <w:spacing w:after="0" w:line="36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tbl>
      <w:tblPr>
        <w:tblW w:w="10065" w:type="dxa"/>
        <w:tblInd w:w="-63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2977"/>
        <w:gridCol w:w="7088"/>
      </w:tblGrid>
      <w:tr>
        <w:tblPrEx/>
        <w:trPr>
          <w:trHeight w:val="141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jc w:val="both"/>
              <w:spacing w:after="0" w:line="36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Спортивный зал/ Тренажерный зал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8" w:type="dxa"/>
            <w:textDirection w:val="lrTb"/>
            <w:noWrap w:val="false"/>
          </w:tcPr>
          <w:tbl>
            <w:tblPr>
              <w:tblW w:w="7020" w:type="dxa"/>
              <w:tblLayout w:type="fixed"/>
              <w:tblLook w:val="04A0" w:firstRow="1" w:lastRow="0" w:firstColumn="1" w:lastColumn="0" w:noHBand="0" w:noVBand="1"/>
            </w:tblPr>
            <w:tblGrid>
              <w:gridCol w:w="7020"/>
            </w:tblGrid>
            <w:tr>
              <w:tblPrEx/>
              <w:trPr>
                <w:trHeight w:val="23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Комплект тренажеров в составе: Эллипт, мультицентр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Стол теннисный с сеткой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71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«Кросовер»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06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182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верхней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2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нижней части спины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38"/>
              </w:trPr>
              <w:tc>
                <w:tcPr>
                  <w:tcW w:w="7018" w:type="dxa"/>
                  <w:textDirection w:val="lrTb"/>
                  <w:noWrap w:val="false"/>
                </w:tcPr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Тренажер силовой для трицепсовой части бедра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outlineLvl w:val="1"/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Лыжи п/пластиковые НКЛ 180 см -30 шт.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360" w:lineRule="auto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Маты гимнастические 2000*1000*100мм (пенополиэтилен)- 10 шт., стена шведская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</w:r>
    </w:p>
    <w:p>
      <w:pPr>
        <w:jc w:val="both"/>
        <w:spacing w:after="0" w:line="360" w:lineRule="auto"/>
        <w:widowControl w:val="off"/>
        <w:tabs>
          <w:tab w:val="left" w:pos="0" w:leader="none"/>
          <w:tab w:val="left" w:pos="851" w:leader="none"/>
        </w:tabs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/>
          <w:sz w:val="28"/>
          <w:szCs w:val="28"/>
          <w:lang w:eastAsia="hi-IN" w:bidi="hi-IN"/>
        </w:rPr>
        <w:br w:type="page" w:clear="all"/>
      </w:r>
      <w:r>
        <w:rPr>
          <w:rFonts w:ascii="Arial" w:hAnsi="Arial" w:eastAsia="SimSun" w:cs="Mangal"/>
          <w:sz w:val="20"/>
          <w:szCs w:val="24"/>
          <w:lang w:eastAsia="hi-IN" w:bidi="hi-IN"/>
        </w:rPr>
        <w:tab/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3.2.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Информационное обеспечение реализации программы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Для реализации программы библиотечный фонд образовательной организации должен 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имеет</w:t>
      </w:r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  <w:t xml:space="preserve"> печатные и/или электронные образовательные и информационные ресурсы, допущенные к использованию при реализации образовательных программ СПО, на базе основного общего образования. </w:t>
      </w:r>
      <w:bookmarkStart w:id="4" w:name="_Hlk120782426"/>
      <w:r/>
      <w:bookmarkEnd w:id="4"/>
      <w:r/>
      <w:r>
        <w:rPr>
          <w:rFonts w:ascii="Times New Roman" w:hAnsi="Times New Roman" w:eastAsia="Times New Roman" w:cs="Times New Roman"/>
          <w:color w:val="000000"/>
          <w:sz w:val="28"/>
          <w:szCs w:val="20"/>
          <w:lang w:eastAsia="ru-RU"/>
        </w:rPr>
      </w:r>
    </w:p>
    <w:p>
      <w:pPr>
        <w:ind w:firstLine="709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firstLine="709"/>
        <w:jc w:val="both"/>
        <w:spacing w:line="240" w:lineRule="auto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3.2.1. 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Основные печатные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 издания</w:t>
      </w:r>
      <w:r>
        <w:rPr>
          <w:rFonts w:ascii="Times New Roman" w:hAnsi="Times New Roman" w:eastAsia="Times New Roman" w:cs="Times New Roman"/>
          <w:b/>
          <w:sz w:val="24"/>
          <w:szCs w:val="24"/>
        </w:rPr>
      </w:r>
    </w:p>
    <w:p>
      <w:pPr>
        <w:numPr>
          <w:ilvl w:val="0"/>
          <w:numId w:val="19"/>
        </w:numPr>
        <w:contextualSpacing/>
        <w:ind w:left="-142"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 w:eastAsia="Calibri"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Аллянов, Ю. Н. 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 Физическая культура: учебник для среднего профессионального образования / Ю. Н. Аллянов, И. А. Письменский. — 3-е изд., испр. — Москва: Издательство Юрайт, 20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18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. — 493 с. 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</w:r>
    </w:p>
    <w:p>
      <w:pPr>
        <w:numPr>
          <w:ilvl w:val="0"/>
          <w:numId w:val="19"/>
        </w:numPr>
        <w:contextualSpacing/>
        <w:ind w:left="-142" w:firstLine="709"/>
        <w:jc w:val="both"/>
        <w:spacing w:after="0" w:line="276" w:lineRule="auto"/>
        <w:tabs>
          <w:tab w:val="left" w:pos="993" w:leader="none"/>
        </w:tabs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Муллер, А. Б.  Физическая культура: учебник и практикум для среднего профессионального образования / А. Б. Муллер, Н. С. Дядичкина, Ю. А. Богащенко. — Москва: Издательство Юрайт, 20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 — 424 с. </w:t>
      </w:r>
      <w:r>
        <w:rPr>
          <w:rFonts w:ascii="Times New Roman" w:hAnsi="Times New Roman"/>
          <w:sz w:val="24"/>
          <w:szCs w:val="24"/>
          <w:shd w:val="clear" w:color="auto" w:fill="ffffff"/>
        </w:rPr>
      </w:r>
    </w:p>
    <w:p>
      <w:pPr>
        <w:contextualSpacing/>
        <w:ind w:left="-142" w:firstLine="709"/>
        <w:jc w:val="both"/>
        <w:spacing w:line="276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2"/>
          <w:numId w:val="15"/>
        </w:numPr>
        <w:contextualSpacing/>
        <w:jc w:val="both"/>
        <w:spacing w:after="0" w:line="276" w:lineRule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Дополнительные источники 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 w:eastAsia="Calibri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Бишаева, А.А., Физическая культура: учебник / А.А. Бишаева, В.В. Малков. — Москва: КноРус, 20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18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. — 379 с.</w:t>
      </w:r>
      <w:r>
        <w:rPr>
          <w:rFonts w:ascii="Times New Roman" w:hAnsi="Times New Roman" w:eastAsia="Calibri"/>
          <w:iCs/>
          <w:sz w:val="24"/>
          <w:szCs w:val="24"/>
          <w:shd w:val="clear" w:color="auto" w:fill="ffffff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Бишаева, А.А., Профессионально-оздоровительная физическая культура студента: учебное пособие / А.А. Бишаева. — Москва: КноРус, 2021. — 299 с. 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Кузнецов, В.С., Физическая культура: учебник / В.С. Кузнецов, Г.А. Колодницкий. — Москва: КноРус, 2021. — 256 с. 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Виленский, М.Я., Физическая культура: учебник / М.Я. Виленский, А.Г. Горшков. — Москва: КноРус, 2021. — 214 с. </w:t>
      </w:r>
      <w:r>
        <w:rPr>
          <w:rFonts w:ascii="Times New Roman" w:hAnsi="Times New Roman"/>
          <w:iCs/>
          <w:sz w:val="24"/>
          <w:szCs w:val="24"/>
          <w:shd w:val="clear" w:color="auto" w:fill="ffffff"/>
        </w:rPr>
      </w:r>
    </w:p>
    <w:p>
      <w:pPr>
        <w:numPr>
          <w:ilvl w:val="0"/>
          <w:numId w:val="20"/>
        </w:numPr>
        <w:contextualSpacing/>
        <w:ind w:left="-142" w:firstLine="709"/>
        <w:jc w:val="both"/>
        <w:spacing w:after="0" w:line="276" w:lineRule="auto"/>
        <w:tabs>
          <w:tab w:val="left" w:pos="851" w:leader="none"/>
        </w:tabs>
        <w:rPr>
          <w:rFonts w:ascii="Times New Roman" w:hAnsi="Times New Roman" w:eastAsia="Calibri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iCs/>
          <w:sz w:val="24"/>
          <w:szCs w:val="24"/>
          <w:shd w:val="clear" w:color="auto" w:fill="ffffff"/>
        </w:rPr>
        <w:t xml:space="preserve">Федонов, Р.А., Физическая культура: учебник / Р.А. Федонов. — Москва : Русайнс, 2021. — 256 с. </w:t>
      </w:r>
      <w:r>
        <w:rPr>
          <w:rFonts w:ascii="Times New Roman" w:hAnsi="Times New Roman" w:eastAsia="Calibri" w:cs="Times New Roman"/>
          <w:iCs/>
          <w:sz w:val="24"/>
          <w:szCs w:val="24"/>
          <w:shd w:val="clear" w:color="auto" w:fill="ffffff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/>
      <w:bookmarkStart w:id="5" w:name="_Hlk96009976"/>
      <w:r/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br/>
        <w:t xml:space="preserve">УЧЕБНОЙ ДИСЦИПЛИНЫ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contextualSpacing/>
        <w:jc w:val="both"/>
        <w:spacing w:line="276" w:lineRule="auto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2552"/>
        <w:gridCol w:w="3962"/>
      </w:tblGrid>
      <w:tr>
        <w:tblPrEx/>
        <w:trPr>
          <w:jc w:val="center"/>
          <w:trHeight w:val="67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Общая/профессиональная компетенция</w:t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Раздел/Тема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2" w:type="dxa"/>
            <w:textDirection w:val="lrTb"/>
            <w:noWrap w:val="false"/>
          </w:tcPr>
          <w:p>
            <w:pPr>
              <w:jc w:val="center"/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Тип оценочных мероприятия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jc w:val="center"/>
          <w:trHeight w:val="16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01. Выбирать способы решения задач профессиональной деятельности применительно к различным контекстам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 1.2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П/-о/с</w:t>
            </w:r>
            <w:r>
              <w:rPr>
                <w:rFonts w:ascii="Times New Roman" w:hAnsi="Times New Roman"/>
                <w:sz w:val="24"/>
              </w:rPr>
              <w:t xml:space="preserve">: Темы 1.3, 1.4, 2.1, 2.2, 2.3, 2.4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2.5 -2.16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2" w:type="dxa"/>
            <w:vMerge w:val="restart"/>
            <w:textDirection w:val="lrTb"/>
            <w:noWrap w:val="false"/>
          </w:tcPr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словаря терминов, либо кроссворда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презентации/доклада-презентации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выполнение самостоятельной работы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комплекса физических упражнений для самостоятельных занятий с учетом индивидуальных особенностей,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профессиограммы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заполнение дневника самоконтроля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защита реферата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кроссворда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фронтальный опрос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контрольное тестирование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составление комплекса упражнений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оценивание практической работы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тестирование (контрольная работа по теории)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jc w:val="both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демонстрация комплекса ОРУ,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сдача контрольных нормативов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сдача контрольных нормативов (контрольное упражнение)</w:t>
            </w:r>
            <w:r>
              <w:rPr>
                <w:rFonts w:ascii="Times New Roman" w:hAnsi="Times New Roman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</w:rPr>
              <w:t xml:space="preserve">сдача нормативов ГТО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pStyle w:val="810"/>
              <w:numPr>
                <w:ilvl w:val="0"/>
                <w:numId w:val="30"/>
              </w:numPr>
              <w:ind w:left="9" w:firstLine="0"/>
              <w:spacing w:after="0" w:line="276" w:lineRule="auto"/>
              <w:tabs>
                <w:tab w:val="left" w:pos="293" w:leader="none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на дифференцированном зачете</w:t>
            </w:r>
            <w:r>
              <w:rPr>
                <w:rFonts w:ascii="Times New Roman" w:hAnsi="Times New Roman"/>
                <w:sz w:val="24"/>
              </w:rPr>
            </w:r>
          </w:p>
        </w:tc>
      </w:tr>
      <w:tr>
        <w:tblPrEx/>
        <w:trPr>
          <w:jc w:val="center"/>
          <w:trHeight w:val="2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04. Эффективно взаимодействовать и работать в коллективе и команде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П/-о/с: Темы 1.3, 1.4, 2.1, 2.2, 2.3, 2.4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2.5 -2.16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2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jc w:val="center"/>
          <w:trHeight w:val="2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0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2" w:type="dxa"/>
            <w:textDirection w:val="lrTb"/>
            <w:noWrap w:val="false"/>
          </w:tcPr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П/-о/с: Темы 1.3, 1.4, 2.1, 2.2, 2.3, 2.4</w:t>
            </w:r>
            <w:r>
              <w:rPr>
                <w:rFonts w:ascii="Times New Roman" w:hAnsi="Times New Roman"/>
                <w:sz w:val="24"/>
              </w:rPr>
            </w:r>
          </w:p>
          <w:p>
            <w:pPr>
              <w:spacing w:after="0" w:line="276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2.5 -2.16</w:t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62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after="0" w:line="276" w:lineRule="auto"/>
        <w:rPr>
          <w:rFonts w:ascii="Times New Roman" w:hAnsi="Times New Roman" w:eastAsia="Times New Roman" w:cs="Times New Roman"/>
          <w:b/>
          <w:szCs w:val="52"/>
          <w:lang w:eastAsia="ru-RU"/>
        </w:rPr>
      </w:pPr>
      <w:r>
        <w:rPr>
          <w:rFonts w:ascii="Times New Roman" w:hAnsi="Times New Roman" w:eastAsia="Times New Roman" w:cs="Times New Roman"/>
          <w:b/>
          <w:szCs w:val="52"/>
          <w:lang w:eastAsia="ru-RU"/>
        </w:rPr>
      </w:r>
      <w:bookmarkEnd w:id="5"/>
      <w:r>
        <w:rPr>
          <w:rFonts w:ascii="Times New Roman" w:hAnsi="Times New Roman" w:eastAsia="Times New Roman" w:cs="Times New Roman"/>
          <w:b/>
          <w:szCs w:val="52"/>
          <w:lang w:eastAsia="ru-RU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  <w:spacing w:line="256" w:lineRule="auto"/>
        <w:rPr>
          <w:rFonts w:ascii="Calibri" w:hAnsi="Calibri" w:eastAsia="Calibri" w:cs="Times New Roman"/>
        </w:rPr>
      </w:pPr>
      <w:r>
        <w:rPr>
          <w:rFonts w:ascii="Calibri" w:hAnsi="Calibri" w:eastAsia="Calibri" w:cs="Times New Roman"/>
        </w:rPr>
      </w:r>
      <w:r>
        <w:rPr>
          <w:rFonts w:ascii="Calibri" w:hAnsi="Calibri" w:eastAsia="Calibri" w:cs="Times New Roman"/>
        </w:rPr>
      </w:r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p>
      <w:pPr>
        <w:jc w:val="both"/>
      </w:pPr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20603020101020101"/>
  </w:font>
  <w:font w:name="Wingdings">
    <w:panose1 w:val="05010000000000000000"/>
  </w:font>
  <w:font w:name="Symbol">
    <w:panose1 w:val="05010000000000000000"/>
  </w:font>
  <w:font w:name="Mangal">
    <w:panose1 w:val="02040503050406030204"/>
  </w:font>
  <w:font w:name="Courier New">
    <w:panose1 w:val="02070409020205020404"/>
  </w:font>
  <w:font w:name="ArialMT"/>
  <w:font w:name="SchoolBookSanPin"/>
  <w:font w:name="Tahoma">
    <w:panose1 w:val="020B05060306020302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Calibri Light">
    <w:panose1 w:val="020F0502020204030204"/>
  </w:font>
  <w:font w:name="OfficinaSansBookC"/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1058091343"/>
      <w:docPartObj>
        <w:docPartGallery w:val="Page Numbers (Bottom of Page)"/>
        <w:docPartUnique w:val="true"/>
      </w:docPartObj>
      <w:rPr/>
    </w:sdtPr>
    <w:sdtContent>
      <w:p>
        <w:pPr>
          <w:pStyle w:val="822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22</w:t>
        </w:r>
        <w:r>
          <w:fldChar w:fldCharType="end"/>
        </w:r>
        <w:r/>
      </w:p>
    </w:sdtContent>
  </w:sdt>
  <w:p>
    <w:pPr>
      <w:pStyle w:val="822"/>
    </w:pPr>
    <w:r/>
    <w:r/>
  </w:p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02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2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3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5" w:hanging="375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3" w:hanging="360"/>
      </w:pPr>
      <w:rPr>
        <w:rFonts w:eastAsia="Calibri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58" w:hanging="990"/>
      </w:pPr>
      <w:rPr>
        <w:rFonts w:eastAsia="Times New Roman"/>
        <w:b w:val="0"/>
        <w:color w:val="auto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59" w:hanging="375"/>
      </w:pPr>
    </w:lvl>
    <w:lvl w:ilvl="1">
      <w:start w:val="2"/>
      <w:numFmt w:val="decimal"/>
      <w:isLgl/>
      <w:suff w:val="tab"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suff w:val="tab"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140" w:hanging="2160"/>
      </w:pPr>
      <w:rPr>
        <w:b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9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91"/>
    <w:link w:val="78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91"/>
    <w:link w:val="78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91"/>
    <w:link w:val="790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87"/>
    <w:next w:val="78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9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87"/>
    <w:next w:val="78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9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87"/>
    <w:next w:val="78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9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87"/>
    <w:next w:val="78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9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87"/>
    <w:next w:val="78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9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87"/>
    <w:next w:val="78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9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787"/>
    <w:next w:val="78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91"/>
    <w:link w:val="34"/>
    <w:uiPriority w:val="10"/>
    <w:rPr>
      <w:sz w:val="48"/>
      <w:szCs w:val="48"/>
    </w:rPr>
  </w:style>
  <w:style w:type="paragraph" w:styleId="36">
    <w:name w:val="Subtitle"/>
    <w:basedOn w:val="787"/>
    <w:next w:val="78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91"/>
    <w:link w:val="36"/>
    <w:uiPriority w:val="11"/>
    <w:rPr>
      <w:sz w:val="24"/>
      <w:szCs w:val="24"/>
    </w:rPr>
  </w:style>
  <w:style w:type="paragraph" w:styleId="38">
    <w:name w:val="Quote"/>
    <w:basedOn w:val="787"/>
    <w:next w:val="78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87"/>
    <w:next w:val="78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91"/>
    <w:link w:val="820"/>
    <w:uiPriority w:val="99"/>
  </w:style>
  <w:style w:type="character" w:styleId="45">
    <w:name w:val="Footer Char"/>
    <w:basedOn w:val="791"/>
    <w:link w:val="822"/>
    <w:uiPriority w:val="99"/>
  </w:style>
  <w:style w:type="paragraph" w:styleId="46">
    <w:name w:val="Caption"/>
    <w:basedOn w:val="787"/>
    <w:next w:val="7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22"/>
    <w:uiPriority w:val="99"/>
  </w:style>
  <w:style w:type="table" w:styleId="49">
    <w:name w:val="Table Grid Light"/>
    <w:basedOn w:val="7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7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803"/>
    <w:uiPriority w:val="99"/>
    <w:rPr>
      <w:sz w:val="18"/>
    </w:rPr>
  </w:style>
  <w:style w:type="character" w:styleId="179">
    <w:name w:val="Endnote Text Char"/>
    <w:link w:val="818"/>
    <w:uiPriority w:val="99"/>
    <w:rPr>
      <w:sz w:val="20"/>
    </w:rPr>
  </w:style>
  <w:style w:type="paragraph" w:styleId="182">
    <w:name w:val="toc 2"/>
    <w:basedOn w:val="787"/>
    <w:next w:val="787"/>
    <w:uiPriority w:val="39"/>
    <w:unhideWhenUsed/>
    <w:pPr>
      <w:ind w:left="283" w:right="0" w:firstLine="0"/>
      <w:spacing w:after="57"/>
    </w:pPr>
  </w:style>
  <w:style w:type="paragraph" w:styleId="184">
    <w:name w:val="toc 4"/>
    <w:basedOn w:val="787"/>
    <w:next w:val="78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87"/>
    <w:next w:val="78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87"/>
    <w:next w:val="78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87"/>
    <w:next w:val="78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87"/>
    <w:next w:val="78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87"/>
    <w:next w:val="787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787"/>
    <w:next w:val="787"/>
    <w:uiPriority w:val="99"/>
    <w:unhideWhenUsed/>
    <w:pPr>
      <w:spacing w:after="0" w:afterAutospacing="0"/>
    </w:pPr>
  </w:style>
  <w:style w:type="paragraph" w:styleId="787" w:default="1">
    <w:name w:val="Normal"/>
    <w:qFormat/>
  </w:style>
  <w:style w:type="paragraph" w:styleId="788">
    <w:name w:val="Heading 1"/>
    <w:basedOn w:val="787"/>
    <w:next w:val="787"/>
    <w:link w:val="794"/>
    <w:uiPriority w:val="9"/>
    <w:qFormat/>
    <w:pPr>
      <w:keepLines/>
      <w:keepNext/>
      <w:spacing w:before="240" w:after="0" w:line="256" w:lineRule="auto"/>
      <w:outlineLvl w:val="0"/>
    </w:pPr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paragraph" w:styleId="789">
    <w:name w:val="Heading 2"/>
    <w:basedOn w:val="787"/>
    <w:link w:val="838"/>
    <w:uiPriority w:val="1"/>
    <w:qFormat/>
    <w:pPr>
      <w:ind w:left="395"/>
      <w:jc w:val="both"/>
      <w:spacing w:after="0" w:line="240" w:lineRule="auto"/>
      <w:widowControl w:val="off"/>
      <w:outlineLvl w:val="1"/>
    </w:pPr>
    <w:rPr>
      <w:rFonts w:ascii="Times New Roman" w:hAnsi="Times New Roman" w:eastAsia="Times New Roman" w:cs="Times New Roman"/>
      <w:b/>
      <w:bCs/>
    </w:rPr>
  </w:style>
  <w:style w:type="paragraph" w:styleId="790">
    <w:name w:val="Heading 3"/>
    <w:basedOn w:val="787"/>
    <w:next w:val="787"/>
    <w:link w:val="795"/>
    <w:uiPriority w:val="9"/>
    <w:unhideWhenUsed/>
    <w:qFormat/>
    <w:pPr>
      <w:keepLines/>
      <w:keepNext/>
      <w:spacing w:before="280" w:after="80" w:line="276" w:lineRule="auto"/>
      <w:outlineLvl w:val="2"/>
    </w:pPr>
    <w:rPr>
      <w:rFonts w:ascii="Calibri" w:hAnsi="Calibri" w:eastAsia="Times New Roman" w:cs="Times New Roman"/>
      <w:b/>
      <w:sz w:val="28"/>
      <w:szCs w:val="28"/>
      <w:lang w:eastAsia="ru-RU"/>
    </w:rPr>
  </w:style>
  <w:style w:type="character" w:styleId="791" w:default="1">
    <w:name w:val="Default Paragraph Font"/>
    <w:uiPriority w:val="1"/>
    <w:semiHidden/>
    <w:unhideWhenUsed/>
  </w:style>
  <w:style w:type="table" w:styleId="7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93" w:default="1">
    <w:name w:val="No List"/>
    <w:uiPriority w:val="99"/>
    <w:semiHidden/>
    <w:unhideWhenUsed/>
  </w:style>
  <w:style w:type="character" w:styleId="794" w:customStyle="1">
    <w:name w:val="Заголовок 1 Знак"/>
    <w:basedOn w:val="791"/>
    <w:link w:val="788"/>
    <w:uiPriority w:val="9"/>
    <w:rPr>
      <w:rFonts w:ascii="Calibri Light" w:hAnsi="Calibri Light" w:eastAsia="Times New Roman" w:cs="Times New Roman"/>
      <w:color w:val="2f5496" w:themeColor="accent1" w:themeShade="BF"/>
      <w:sz w:val="32"/>
      <w:szCs w:val="32"/>
    </w:rPr>
  </w:style>
  <w:style w:type="character" w:styleId="795" w:customStyle="1">
    <w:name w:val="Заголовок 3 Знак"/>
    <w:basedOn w:val="791"/>
    <w:link w:val="790"/>
    <w:uiPriority w:val="9"/>
    <w:rPr>
      <w:rFonts w:ascii="Calibri" w:hAnsi="Calibri" w:eastAsia="Times New Roman" w:cs="Times New Roman"/>
      <w:b/>
      <w:sz w:val="28"/>
      <w:szCs w:val="28"/>
      <w:lang w:eastAsia="ru-RU"/>
    </w:rPr>
  </w:style>
  <w:style w:type="numbering" w:styleId="796" w:customStyle="1">
    <w:name w:val="Нет списка1"/>
    <w:next w:val="793"/>
    <w:uiPriority w:val="99"/>
    <w:semiHidden/>
    <w:unhideWhenUsed/>
  </w:style>
  <w:style w:type="character" w:styleId="797">
    <w:name w:val="Hyperlink"/>
    <w:basedOn w:val="791"/>
    <w:uiPriority w:val="99"/>
    <w:unhideWhenUsed/>
    <w:rPr>
      <w:color w:val="0000ff"/>
      <w:u w:val="single"/>
    </w:rPr>
  </w:style>
  <w:style w:type="character" w:styleId="798">
    <w:name w:val="FollowedHyperlink"/>
    <w:basedOn w:val="791"/>
    <w:uiPriority w:val="99"/>
    <w:semiHidden/>
    <w:unhideWhenUsed/>
    <w:rPr>
      <w:color w:val="954f72" w:themeColor="followedHyperlink"/>
      <w:u w:val="single"/>
    </w:rPr>
  </w:style>
  <w:style w:type="character" w:styleId="799">
    <w:name w:val="Emphasis"/>
    <w:qFormat/>
    <w:rPr>
      <w:rFonts w:hint="default" w:ascii="Times New Roman" w:hAnsi="Times New Roman" w:cs="Times New Roman"/>
      <w:i/>
      <w:iCs w:val="0"/>
    </w:rPr>
  </w:style>
  <w:style w:type="character" w:styleId="800" w:customStyle="1">
    <w:name w:val="Обычный (веб) Знак"/>
    <w:link w:val="80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1">
    <w:name w:val="Normal (Web)"/>
    <w:basedOn w:val="788"/>
    <w:next w:val="787"/>
    <w:link w:val="800"/>
    <w:uiPriority w:val="99"/>
    <w:unhideWhenUsed/>
    <w:qFormat/>
    <w:pPr>
      <w:outlineLvl w:val="9"/>
    </w:pPr>
    <w:rPr>
      <w:rFonts w:ascii="Times New Roman" w:hAnsi="Times New Roman"/>
      <w:color w:val="auto"/>
      <w:sz w:val="24"/>
      <w:szCs w:val="24"/>
      <w:lang w:eastAsia="ru-RU"/>
    </w:rPr>
  </w:style>
  <w:style w:type="character" w:styleId="802" w:customStyle="1">
    <w:name w:val="Текст сноски Знак"/>
    <w:basedOn w:val="791"/>
    <w:link w:val="803"/>
    <w:uiPriority w:val="99"/>
    <w:rPr>
      <w:sz w:val="20"/>
      <w:szCs w:val="20"/>
    </w:rPr>
  </w:style>
  <w:style w:type="paragraph" w:styleId="803">
    <w:name w:val="footnote text"/>
    <w:basedOn w:val="787"/>
    <w:link w:val="802"/>
    <w:uiPriority w:val="99"/>
    <w:unhideWhenUsed/>
    <w:qFormat/>
    <w:pPr>
      <w:spacing w:after="0" w:line="240" w:lineRule="auto"/>
    </w:pPr>
    <w:rPr>
      <w:sz w:val="20"/>
      <w:szCs w:val="20"/>
    </w:rPr>
  </w:style>
  <w:style w:type="character" w:styleId="804" w:customStyle="1">
    <w:name w:val="Текст сноски Знак1"/>
    <w:basedOn w:val="791"/>
    <w:uiPriority w:val="99"/>
    <w:semiHidden/>
    <w:rPr>
      <w:sz w:val="20"/>
      <w:szCs w:val="20"/>
    </w:rPr>
  </w:style>
  <w:style w:type="character" w:styleId="805" w:customStyle="1">
    <w:name w:val="Верхний колонтитул Знак"/>
    <w:basedOn w:val="791"/>
    <w:link w:val="820"/>
    <w:uiPriority w:val="99"/>
  </w:style>
  <w:style w:type="character" w:styleId="806" w:customStyle="1">
    <w:name w:val="Нижний колонтитул Знак"/>
    <w:basedOn w:val="791"/>
    <w:link w:val="822"/>
    <w:uiPriority w:val="99"/>
  </w:style>
  <w:style w:type="character" w:styleId="807" w:customStyle="1">
    <w:name w:val="Текст концевой сноски Знак"/>
    <w:basedOn w:val="791"/>
    <w:link w:val="818"/>
    <w:uiPriority w:val="99"/>
    <w:semiHidden/>
    <w:rPr>
      <w:sz w:val="20"/>
      <w:szCs w:val="20"/>
    </w:rPr>
  </w:style>
  <w:style w:type="character" w:styleId="808" w:customStyle="1">
    <w:name w:val="Текст выноски Знак"/>
    <w:basedOn w:val="791"/>
    <w:link w:val="82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809" w:customStyle="1">
    <w:name w:val="Абзац списка Знак"/>
    <w:link w:val="810"/>
    <w:qFormat/>
  </w:style>
  <w:style w:type="paragraph" w:styleId="810">
    <w:name w:val="List Paragraph"/>
    <w:basedOn w:val="787"/>
    <w:link w:val="809"/>
    <w:qFormat/>
    <w:pPr>
      <w:contextualSpacing/>
      <w:ind w:left="720"/>
      <w:spacing w:line="256" w:lineRule="auto"/>
    </w:pPr>
  </w:style>
  <w:style w:type="paragraph" w:styleId="811" w:customStyle="1">
    <w:name w:val="ConsPlusTitlePage"/>
    <w:qFormat/>
    <w:pPr>
      <w:spacing w:after="0" w:line="240" w:lineRule="auto"/>
      <w:widowControl w:val="off"/>
    </w:pPr>
    <w:rPr>
      <w:rFonts w:ascii="Tahoma" w:hAnsi="Tahoma" w:eastAsia="Times New Roman" w:cs="Tahoma"/>
      <w:sz w:val="20"/>
      <w:szCs w:val="20"/>
      <w:lang w:eastAsia="ru-RU"/>
    </w:rPr>
  </w:style>
  <w:style w:type="character" w:styleId="812" w:customStyle="1">
    <w:name w:val="Основной текст_"/>
    <w:basedOn w:val="791"/>
    <w:link w:val="813"/>
    <w:rPr>
      <w:rFonts w:ascii="Arial" w:hAnsi="Arial" w:eastAsia="Arial" w:cs="Arial"/>
      <w:sz w:val="28"/>
      <w:szCs w:val="28"/>
      <w:shd w:val="clear" w:color="auto" w:fill="ffffff"/>
    </w:rPr>
  </w:style>
  <w:style w:type="paragraph" w:styleId="813" w:customStyle="1">
    <w:name w:val="Основной текст1"/>
    <w:basedOn w:val="787"/>
    <w:link w:val="812"/>
    <w:qFormat/>
    <w:pPr>
      <w:ind w:firstLine="400"/>
      <w:spacing w:after="240" w:line="252" w:lineRule="auto"/>
      <w:shd w:val="clear" w:color="auto" w:fill="ffffff"/>
      <w:widowControl w:val="off"/>
    </w:pPr>
    <w:rPr>
      <w:rFonts w:ascii="Arial" w:hAnsi="Arial" w:eastAsia="Arial" w:cs="Arial"/>
      <w:sz w:val="28"/>
      <w:szCs w:val="28"/>
    </w:rPr>
  </w:style>
  <w:style w:type="character" w:styleId="814" w:customStyle="1">
    <w:name w:val="Заголовок №2_"/>
    <w:basedOn w:val="791"/>
    <w:link w:val="815"/>
    <w:semiHidden/>
    <w:rPr>
      <w:rFonts w:ascii="Arial" w:hAnsi="Arial" w:eastAsia="Arial" w:cs="Arial"/>
      <w:b/>
      <w:bCs/>
      <w:color w:val="231f20"/>
      <w:shd w:val="clear" w:color="auto" w:fill="ffffff"/>
    </w:rPr>
  </w:style>
  <w:style w:type="paragraph" w:styleId="815" w:customStyle="1">
    <w:name w:val="Заголовок №2"/>
    <w:basedOn w:val="787"/>
    <w:link w:val="814"/>
    <w:semiHidden/>
    <w:qFormat/>
    <w:pPr>
      <w:jc w:val="center"/>
      <w:spacing w:line="240" w:lineRule="auto"/>
      <w:shd w:val="clear" w:color="auto" w:fill="ffffff"/>
      <w:widowControl w:val="off"/>
      <w:outlineLvl w:val="1"/>
    </w:pPr>
    <w:rPr>
      <w:rFonts w:ascii="Arial" w:hAnsi="Arial" w:eastAsia="Arial" w:cs="Arial"/>
      <w:b/>
      <w:bCs/>
      <w:color w:val="231f20"/>
    </w:rPr>
  </w:style>
  <w:style w:type="character" w:styleId="816">
    <w:name w:val="footnote reference"/>
    <w:link w:val="852"/>
    <w:unhideWhenUsed/>
    <w:rPr>
      <w:rFonts w:hint="default" w:ascii="Times New Roman" w:hAnsi="Times New Roman" w:cs="Times New Roman"/>
      <w:vertAlign w:val="superscript"/>
    </w:rPr>
  </w:style>
  <w:style w:type="character" w:styleId="817">
    <w:name w:val="endnote reference"/>
    <w:basedOn w:val="791"/>
    <w:uiPriority w:val="99"/>
    <w:semiHidden/>
    <w:unhideWhenUsed/>
    <w:rPr>
      <w:vertAlign w:val="superscript"/>
    </w:rPr>
  </w:style>
  <w:style w:type="paragraph" w:styleId="818">
    <w:name w:val="endnote text"/>
    <w:basedOn w:val="787"/>
    <w:link w:val="80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19" w:customStyle="1">
    <w:name w:val="Текст концевой сноски Знак1"/>
    <w:basedOn w:val="791"/>
    <w:uiPriority w:val="99"/>
    <w:semiHidden/>
    <w:rPr>
      <w:sz w:val="20"/>
      <w:szCs w:val="20"/>
    </w:rPr>
  </w:style>
  <w:style w:type="paragraph" w:styleId="820">
    <w:name w:val="Header"/>
    <w:basedOn w:val="787"/>
    <w:link w:val="80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1" w:customStyle="1">
    <w:name w:val="Верхний колонтитул Знак1"/>
    <w:basedOn w:val="791"/>
    <w:uiPriority w:val="99"/>
    <w:semiHidden/>
  </w:style>
  <w:style w:type="paragraph" w:styleId="822">
    <w:name w:val="Footer"/>
    <w:basedOn w:val="787"/>
    <w:link w:val="806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23" w:customStyle="1">
    <w:name w:val="Нижний колонтитул Знак1"/>
    <w:basedOn w:val="791"/>
    <w:uiPriority w:val="99"/>
    <w:semiHidden/>
  </w:style>
  <w:style w:type="character" w:styleId="824" w:customStyle="1">
    <w:name w:val="fontstyle01"/>
    <w:basedOn w:val="791"/>
    <w:rPr>
      <w:rFonts w:hint="default" w:ascii="ArialMT" w:hAnsi="ArialMT"/>
      <w:b w:val="0"/>
      <w:bCs w:val="0"/>
      <w:i w:val="0"/>
      <w:iCs w:val="0"/>
      <w:color w:val="000000"/>
      <w:sz w:val="30"/>
      <w:szCs w:val="30"/>
    </w:rPr>
  </w:style>
  <w:style w:type="paragraph" w:styleId="825">
    <w:name w:val="Balloon Text"/>
    <w:basedOn w:val="787"/>
    <w:link w:val="808"/>
    <w:uiPriority w:val="99"/>
    <w:semiHidden/>
    <w:unhideWhenUsed/>
    <w:pPr>
      <w:spacing w:after="0" w:line="240" w:lineRule="auto"/>
    </w:pPr>
    <w:rPr>
      <w:rFonts w:ascii="Segoe UI" w:hAnsi="Segoe UI" w:eastAsia="Times New Roman" w:cs="Segoe UI"/>
      <w:sz w:val="18"/>
      <w:szCs w:val="18"/>
      <w:lang w:eastAsia="ru-RU"/>
    </w:rPr>
  </w:style>
  <w:style w:type="character" w:styleId="826" w:customStyle="1">
    <w:name w:val="Текст выноски Знак1"/>
    <w:basedOn w:val="791"/>
    <w:uiPriority w:val="99"/>
    <w:semiHidden/>
    <w:rPr>
      <w:rFonts w:ascii="Segoe UI" w:hAnsi="Segoe UI" w:cs="Segoe UI"/>
      <w:sz w:val="18"/>
      <w:szCs w:val="18"/>
    </w:rPr>
  </w:style>
  <w:style w:type="character" w:styleId="827" w:customStyle="1">
    <w:name w:val="organictextcontentspan"/>
    <w:basedOn w:val="791"/>
  </w:style>
  <w:style w:type="character" w:styleId="828" w:customStyle="1">
    <w:name w:val="extendedtext-short"/>
    <w:basedOn w:val="791"/>
  </w:style>
  <w:style w:type="character" w:styleId="829" w:customStyle="1">
    <w:name w:val="Основной текст + Курсив"/>
    <w:rPr>
      <w:rFonts w:hint="default" w:ascii="Times New Roman" w:hAnsi="Times New Roman" w:eastAsia="Times New Roman" w:cs="Times New Roman"/>
      <w:b w:val="0"/>
      <w:bCs w:val="0"/>
      <w:i/>
      <w:iCs/>
      <w:smallCaps w:val="0"/>
      <w:strike w:val="0"/>
      <w:spacing w:val="0"/>
      <w:sz w:val="38"/>
      <w:szCs w:val="38"/>
      <w:u w:val="none"/>
    </w:rPr>
  </w:style>
  <w:style w:type="character" w:styleId="830" w:customStyle="1">
    <w:name w:val="Основной текст7"/>
    <w:rPr>
      <w:rFonts w:hint="default" w:ascii="Times New Roman" w:hAnsi="Times New Roman" w:eastAsia="Times New Roman" w:cs="Times New Roman"/>
      <w:b w:val="0"/>
      <w:bCs w:val="0"/>
      <w:i w:val="0"/>
      <w:iCs w:val="0"/>
      <w:smallCaps w:val="0"/>
      <w:strike w:val="0"/>
      <w:spacing w:val="0"/>
      <w:sz w:val="38"/>
      <w:szCs w:val="38"/>
      <w:u w:val="none"/>
    </w:rPr>
  </w:style>
  <w:style w:type="table" w:styleId="831">
    <w:name w:val="Table Grid"/>
    <w:basedOn w:val="792"/>
    <w:uiPriority w:val="59"/>
    <w:pPr>
      <w:spacing w:after="0" w:line="240" w:lineRule="auto"/>
    </w:pPr>
    <w:rPr>
      <w:rFonts w:ascii="Calibri" w:hAnsi="Calibri" w:eastAsia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2" w:customStyle="1">
    <w:name w:val="Сетка таблицы1"/>
    <w:basedOn w:val="792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3" w:customStyle="1">
    <w:name w:val="Сетка таблицы4"/>
    <w:basedOn w:val="792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4">
    <w:name w:val="toc 1"/>
    <w:basedOn w:val="787"/>
    <w:next w:val="787"/>
    <w:uiPriority w:val="39"/>
    <w:unhideWhenUsed/>
    <w:qFormat/>
    <w:pPr>
      <w:spacing w:after="100" w:line="276" w:lineRule="auto"/>
    </w:pPr>
    <w:rPr>
      <w:rFonts w:ascii="Calibri" w:hAnsi="Calibri" w:eastAsia="Times New Roman" w:cs="Times New Roman"/>
      <w:lang w:eastAsia="ru-RU"/>
    </w:rPr>
  </w:style>
  <w:style w:type="paragraph" w:styleId="835">
    <w:name w:val="toc 3"/>
    <w:basedOn w:val="787"/>
    <w:next w:val="787"/>
    <w:uiPriority w:val="39"/>
    <w:unhideWhenUsed/>
    <w:pPr>
      <w:ind w:left="440"/>
      <w:spacing w:after="100" w:line="256" w:lineRule="auto"/>
    </w:pPr>
    <w:rPr>
      <w:rFonts w:ascii="Calibri" w:hAnsi="Calibri" w:eastAsia="Calibri" w:cs="Times New Roman"/>
    </w:rPr>
  </w:style>
  <w:style w:type="paragraph" w:styleId="836">
    <w:name w:val="No Spacing"/>
    <w:uiPriority w:val="1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37">
    <w:name w:val="TOC Heading"/>
    <w:basedOn w:val="788"/>
    <w:next w:val="787"/>
    <w:uiPriority w:val="39"/>
    <w:unhideWhenUsed/>
    <w:qFormat/>
    <w:pPr>
      <w:outlineLvl w:val="9"/>
    </w:pPr>
    <w:rPr>
      <w:lang w:eastAsia="ru-RU"/>
    </w:rPr>
  </w:style>
  <w:style w:type="character" w:styleId="838" w:customStyle="1">
    <w:name w:val="Заголовок 2 Знак"/>
    <w:basedOn w:val="791"/>
    <w:link w:val="789"/>
    <w:uiPriority w:val="1"/>
    <w:rPr>
      <w:rFonts w:ascii="Times New Roman" w:hAnsi="Times New Roman" w:eastAsia="Times New Roman" w:cs="Times New Roman"/>
      <w:b/>
      <w:bCs/>
    </w:rPr>
  </w:style>
  <w:style w:type="paragraph" w:styleId="839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840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841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842">
    <w:name w:val="Strong"/>
    <w:basedOn w:val="791"/>
    <w:uiPriority w:val="22"/>
    <w:qFormat/>
    <w:rPr>
      <w:b/>
      <w:bCs/>
    </w:rPr>
  </w:style>
  <w:style w:type="paragraph" w:styleId="843">
    <w:name w:val="Body Text"/>
    <w:basedOn w:val="787"/>
    <w:link w:val="844"/>
    <w:uiPriority w:val="1"/>
    <w:unhideWhenUsed/>
    <w:qFormat/>
    <w:pPr>
      <w:ind w:left="302" w:firstLine="707"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</w:rPr>
  </w:style>
  <w:style w:type="character" w:styleId="844" w:customStyle="1">
    <w:name w:val="Основной текст Знак"/>
    <w:basedOn w:val="791"/>
    <w:link w:val="843"/>
    <w:uiPriority w:val="1"/>
    <w:rPr>
      <w:rFonts w:ascii="Times New Roman" w:hAnsi="Times New Roman" w:eastAsia="Times New Roman" w:cs="Times New Roman"/>
      <w:sz w:val="28"/>
      <w:szCs w:val="28"/>
    </w:rPr>
  </w:style>
  <w:style w:type="table" w:styleId="845" w:customStyle="1">
    <w:name w:val="Table Normal"/>
    <w:uiPriority w:val="2"/>
    <w:semiHidden/>
    <w:unhideWhenUsed/>
    <w:qFormat/>
    <w:pPr>
      <w:spacing w:after="0" w:line="240" w:lineRule="auto"/>
      <w:widowControl w:val="off"/>
    </w:pPr>
    <w:rPr>
      <w:lang w:val="en-US"/>
    </w:rPr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46" w:customStyle="1">
    <w:name w:val="Table Paragraph"/>
    <w:basedOn w:val="787"/>
    <w:uiPriority w:val="1"/>
    <w:qFormat/>
    <w:pPr>
      <w:spacing w:after="0" w:line="240" w:lineRule="auto"/>
      <w:widowControl w:val="off"/>
    </w:pPr>
    <w:rPr>
      <w:rFonts w:ascii="Times New Roman" w:hAnsi="Times New Roman" w:eastAsia="Times New Roman" w:cs="Times New Roman"/>
    </w:rPr>
  </w:style>
  <w:style w:type="paragraph" w:styleId="847" w:customStyle="1">
    <w:name w:val="s_1"/>
    <w:basedOn w:val="78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48" w:customStyle="1">
    <w:name w:val="body"/>
    <w:basedOn w:val="787"/>
    <w:next w:val="787"/>
    <w:uiPriority w:val="99"/>
    <w:pPr>
      <w:ind w:firstLine="227"/>
      <w:jc w:val="both"/>
      <w:spacing w:after="0" w:line="240" w:lineRule="atLeast"/>
      <w:widowControl w:val="off"/>
    </w:pPr>
    <w:rPr>
      <w:rFonts w:ascii="SchoolBookSanPin" w:hAnsi="SchoolBookSanPin" w:cs="SchoolBookSanPin" w:eastAsiaTheme="minorEastAsia"/>
      <w:color w:val="000000"/>
      <w:sz w:val="20"/>
      <w:szCs w:val="20"/>
      <w:lang w:eastAsia="ru-RU"/>
    </w:rPr>
  </w:style>
  <w:style w:type="numbering" w:styleId="849" w:customStyle="1">
    <w:name w:val="Нет списка2"/>
    <w:next w:val="793"/>
    <w:uiPriority w:val="99"/>
    <w:semiHidden/>
    <w:unhideWhenUsed/>
  </w:style>
  <w:style w:type="character" w:styleId="850" w:customStyle="1">
    <w:name w:val="Обычный1"/>
  </w:style>
  <w:style w:type="paragraph" w:styleId="851" w:customStyle="1">
    <w:name w:val="Footnote"/>
    <w:basedOn w:val="787"/>
    <w:pPr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styleId="852" w:customStyle="1">
    <w:name w:val="Знак сноски1"/>
    <w:link w:val="816"/>
    <w:pPr>
      <w:spacing w:line="264" w:lineRule="auto"/>
    </w:pPr>
    <w:rPr>
      <w:rFonts w:ascii="Times New Roman" w:hAnsi="Times New Roman"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Relationship Id="rId12" Type="http://schemas.openxmlformats.org/officeDocument/2006/relationships/hyperlink" Target="file:///C:\Users\Admin\Desktop\&#1060;&#1048;&#1047;&#1048;&#1063;&#1045;&#1057;&#1050;&#1040;&#1071;%20&#1050;&#1059;&#1051;&#1068;&#1058;&#1059;&#1056;&#1040;%202023\&#1060;&#1080;&#1079;&#1080;&#1095;&#1077;&#1089;&#1082;&#1072;&#1103;_&#1082;&#1091;&#1083;&#1100;&#1090;&#1091;&#1088;&#1072;_&#1055;&#1056;&#1055;%20(1).docx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CF826-7718-4D0B-B40C-AA4F1B210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Лариса</dc:creator>
  <cp:lastModifiedBy>Юлия Кисаубаева</cp:lastModifiedBy>
  <cp:revision>9</cp:revision>
  <dcterms:created xsi:type="dcterms:W3CDTF">2024-02-03T10:00:00Z</dcterms:created>
  <dcterms:modified xsi:type="dcterms:W3CDTF">2025-08-25T05:19:27Z</dcterms:modified>
</cp:coreProperties>
</file>